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AFAE" w14:textId="46C874A7" w:rsidR="004223FD" w:rsidRDefault="00CB0DBF" w:rsidP="00F3189A">
      <w:pPr>
        <w:spacing w:after="0" w:line="360" w:lineRule="auto"/>
        <w:rPr>
          <w:rFonts w:ascii="Times New Roman" w:hAnsi="Times New Roman" w:cs="Times New Roman"/>
          <w:sz w:val="28"/>
          <w:szCs w:val="28"/>
        </w:rPr>
      </w:pPr>
      <w:r w:rsidRPr="00CB0DBF">
        <w:rPr>
          <w:rFonts w:ascii="Times New Roman" w:hAnsi="Times New Roman" w:cs="Times New Roman"/>
          <w:sz w:val="28"/>
          <w:szCs w:val="28"/>
        </w:rPr>
        <w:t>Применение механизмов ГЧП (государственно-частного партнёрства) для формирования инвестиционной инфраструктуры региона</w:t>
      </w:r>
    </w:p>
    <w:p w14:paraId="1330106C" w14:textId="35F2CC56" w:rsidR="004D0967" w:rsidRDefault="004D0967" w:rsidP="00F3189A">
      <w:pPr>
        <w:spacing w:after="0" w:line="360" w:lineRule="auto"/>
        <w:rPr>
          <w:rFonts w:ascii="Times New Roman" w:hAnsi="Times New Roman" w:cs="Times New Roman"/>
          <w:sz w:val="28"/>
          <w:szCs w:val="28"/>
        </w:rPr>
      </w:pPr>
    </w:p>
    <w:p w14:paraId="3E95D58F" w14:textId="152EB262" w:rsidR="004D0967" w:rsidRDefault="004D0967" w:rsidP="00F3189A">
      <w:pPr>
        <w:spacing w:after="0" w:line="360" w:lineRule="auto"/>
        <w:rPr>
          <w:rFonts w:ascii="Times New Roman" w:hAnsi="Times New Roman" w:cs="Times New Roman"/>
          <w:sz w:val="28"/>
          <w:szCs w:val="28"/>
        </w:rPr>
      </w:pPr>
    </w:p>
    <w:p w14:paraId="3B7E0E80" w14:textId="6DFF277A" w:rsidR="004D0967" w:rsidRDefault="004D0967" w:rsidP="00F3189A">
      <w:pPr>
        <w:spacing w:after="0" w:line="360" w:lineRule="auto"/>
        <w:rPr>
          <w:rFonts w:ascii="Times New Roman" w:hAnsi="Times New Roman" w:cs="Times New Roman"/>
          <w:sz w:val="28"/>
          <w:szCs w:val="28"/>
        </w:rPr>
      </w:pPr>
    </w:p>
    <w:p w14:paraId="709A717F" w14:textId="700110D7" w:rsidR="004D0967" w:rsidRDefault="004D0967" w:rsidP="00F3189A">
      <w:pPr>
        <w:spacing w:after="0" w:line="360" w:lineRule="auto"/>
        <w:rPr>
          <w:rFonts w:ascii="Times New Roman" w:hAnsi="Times New Roman" w:cs="Times New Roman"/>
          <w:sz w:val="28"/>
          <w:szCs w:val="28"/>
        </w:rPr>
      </w:pPr>
    </w:p>
    <w:p w14:paraId="73F0041C" w14:textId="59DA97B0" w:rsidR="004D0967" w:rsidRDefault="004D0967" w:rsidP="00F3189A">
      <w:pPr>
        <w:spacing w:after="0" w:line="360" w:lineRule="auto"/>
        <w:rPr>
          <w:rFonts w:ascii="Times New Roman" w:hAnsi="Times New Roman" w:cs="Times New Roman"/>
          <w:sz w:val="28"/>
          <w:szCs w:val="28"/>
        </w:rPr>
      </w:pPr>
    </w:p>
    <w:p w14:paraId="31FA1BF9" w14:textId="630FDB8C" w:rsidR="004D0967" w:rsidRDefault="004D0967" w:rsidP="00F3189A">
      <w:pPr>
        <w:spacing w:after="0" w:line="360" w:lineRule="auto"/>
        <w:rPr>
          <w:rFonts w:ascii="Times New Roman" w:hAnsi="Times New Roman" w:cs="Times New Roman"/>
          <w:sz w:val="28"/>
          <w:szCs w:val="28"/>
        </w:rPr>
      </w:pPr>
    </w:p>
    <w:p w14:paraId="72667D9F" w14:textId="60EE2EF3" w:rsidR="004D0967" w:rsidRDefault="004D0967" w:rsidP="00F3189A">
      <w:pPr>
        <w:spacing w:after="0" w:line="360" w:lineRule="auto"/>
        <w:rPr>
          <w:rFonts w:ascii="Times New Roman" w:hAnsi="Times New Roman" w:cs="Times New Roman"/>
          <w:sz w:val="28"/>
          <w:szCs w:val="28"/>
        </w:rPr>
      </w:pPr>
    </w:p>
    <w:p w14:paraId="2C8C1996" w14:textId="15BE6C42" w:rsidR="004D0967" w:rsidRDefault="004D0967" w:rsidP="00F3189A">
      <w:pPr>
        <w:spacing w:after="0" w:line="360" w:lineRule="auto"/>
        <w:rPr>
          <w:rFonts w:ascii="Times New Roman" w:hAnsi="Times New Roman" w:cs="Times New Roman"/>
          <w:sz w:val="28"/>
          <w:szCs w:val="28"/>
        </w:rPr>
      </w:pPr>
    </w:p>
    <w:p w14:paraId="454BCE82" w14:textId="083E235A" w:rsidR="004D0967" w:rsidRDefault="004D0967" w:rsidP="00F3189A">
      <w:pPr>
        <w:spacing w:after="0" w:line="360" w:lineRule="auto"/>
        <w:rPr>
          <w:rFonts w:ascii="Times New Roman" w:hAnsi="Times New Roman" w:cs="Times New Roman"/>
          <w:sz w:val="28"/>
          <w:szCs w:val="28"/>
        </w:rPr>
      </w:pPr>
    </w:p>
    <w:p w14:paraId="52DEEA2B" w14:textId="4CCA4F7C" w:rsidR="004D0967" w:rsidRDefault="004D0967" w:rsidP="00F3189A">
      <w:pPr>
        <w:spacing w:after="0" w:line="360" w:lineRule="auto"/>
        <w:rPr>
          <w:rFonts w:ascii="Times New Roman" w:hAnsi="Times New Roman" w:cs="Times New Roman"/>
          <w:sz w:val="28"/>
          <w:szCs w:val="28"/>
        </w:rPr>
      </w:pPr>
    </w:p>
    <w:p w14:paraId="0858160D" w14:textId="3652A792" w:rsidR="004D0967" w:rsidRDefault="004D0967" w:rsidP="00F3189A">
      <w:pPr>
        <w:spacing w:after="0" w:line="360" w:lineRule="auto"/>
        <w:rPr>
          <w:rFonts w:ascii="Times New Roman" w:hAnsi="Times New Roman" w:cs="Times New Roman"/>
          <w:sz w:val="28"/>
          <w:szCs w:val="28"/>
        </w:rPr>
      </w:pPr>
    </w:p>
    <w:p w14:paraId="1BF36462" w14:textId="635EBCFF" w:rsidR="004D0967" w:rsidRDefault="004D0967" w:rsidP="00F3189A">
      <w:pPr>
        <w:spacing w:after="0" w:line="360" w:lineRule="auto"/>
        <w:rPr>
          <w:rFonts w:ascii="Times New Roman" w:hAnsi="Times New Roman" w:cs="Times New Roman"/>
          <w:sz w:val="28"/>
          <w:szCs w:val="28"/>
        </w:rPr>
      </w:pPr>
    </w:p>
    <w:p w14:paraId="448561B9" w14:textId="4C02BCF0" w:rsidR="004D0967" w:rsidRDefault="004D0967" w:rsidP="00F3189A">
      <w:pPr>
        <w:spacing w:after="0" w:line="360" w:lineRule="auto"/>
        <w:rPr>
          <w:rFonts w:ascii="Times New Roman" w:hAnsi="Times New Roman" w:cs="Times New Roman"/>
          <w:sz w:val="28"/>
          <w:szCs w:val="28"/>
        </w:rPr>
      </w:pPr>
    </w:p>
    <w:p w14:paraId="20172F03" w14:textId="3473482D" w:rsidR="004D0967" w:rsidRDefault="004D0967" w:rsidP="00F3189A">
      <w:pPr>
        <w:spacing w:after="0" w:line="360" w:lineRule="auto"/>
        <w:rPr>
          <w:rFonts w:ascii="Times New Roman" w:hAnsi="Times New Roman" w:cs="Times New Roman"/>
          <w:sz w:val="28"/>
          <w:szCs w:val="28"/>
        </w:rPr>
      </w:pPr>
    </w:p>
    <w:p w14:paraId="45A4C821" w14:textId="5D9E7566" w:rsidR="004D0967" w:rsidRDefault="004D0967" w:rsidP="00F3189A">
      <w:pPr>
        <w:spacing w:after="0" w:line="360" w:lineRule="auto"/>
        <w:rPr>
          <w:rFonts w:ascii="Times New Roman" w:hAnsi="Times New Roman" w:cs="Times New Roman"/>
          <w:sz w:val="28"/>
          <w:szCs w:val="28"/>
        </w:rPr>
      </w:pPr>
    </w:p>
    <w:p w14:paraId="230ABAF9" w14:textId="6DB3B207" w:rsidR="004D0967" w:rsidRDefault="004D0967" w:rsidP="00F3189A">
      <w:pPr>
        <w:spacing w:after="0" w:line="360" w:lineRule="auto"/>
        <w:rPr>
          <w:rFonts w:ascii="Times New Roman" w:hAnsi="Times New Roman" w:cs="Times New Roman"/>
          <w:sz w:val="28"/>
          <w:szCs w:val="28"/>
        </w:rPr>
      </w:pPr>
    </w:p>
    <w:p w14:paraId="21C1B300" w14:textId="1EFCD59A" w:rsidR="004D0967" w:rsidRDefault="004D0967" w:rsidP="00F3189A">
      <w:pPr>
        <w:spacing w:after="0" w:line="360" w:lineRule="auto"/>
        <w:rPr>
          <w:rFonts w:ascii="Times New Roman" w:hAnsi="Times New Roman" w:cs="Times New Roman"/>
          <w:sz w:val="28"/>
          <w:szCs w:val="28"/>
        </w:rPr>
      </w:pPr>
    </w:p>
    <w:p w14:paraId="649B3D2D" w14:textId="3286C516" w:rsidR="004D0967" w:rsidRDefault="004D0967" w:rsidP="00F3189A">
      <w:pPr>
        <w:spacing w:after="0" w:line="360" w:lineRule="auto"/>
        <w:rPr>
          <w:rFonts w:ascii="Times New Roman" w:hAnsi="Times New Roman" w:cs="Times New Roman"/>
          <w:sz w:val="28"/>
          <w:szCs w:val="28"/>
        </w:rPr>
      </w:pPr>
    </w:p>
    <w:p w14:paraId="77439962" w14:textId="77602DDF" w:rsidR="004D0967" w:rsidRDefault="004D0967" w:rsidP="00F3189A">
      <w:pPr>
        <w:spacing w:after="0" w:line="360" w:lineRule="auto"/>
        <w:rPr>
          <w:rFonts w:ascii="Times New Roman" w:hAnsi="Times New Roman" w:cs="Times New Roman"/>
          <w:sz w:val="28"/>
          <w:szCs w:val="28"/>
        </w:rPr>
      </w:pPr>
    </w:p>
    <w:p w14:paraId="3FCCCC28" w14:textId="2EC0F605" w:rsidR="004D0967" w:rsidRDefault="004D0967" w:rsidP="00F3189A">
      <w:pPr>
        <w:spacing w:after="0" w:line="360" w:lineRule="auto"/>
        <w:rPr>
          <w:rFonts w:ascii="Times New Roman" w:hAnsi="Times New Roman" w:cs="Times New Roman"/>
          <w:sz w:val="28"/>
          <w:szCs w:val="28"/>
        </w:rPr>
      </w:pPr>
    </w:p>
    <w:p w14:paraId="3BAAEF57" w14:textId="27ACA80F" w:rsidR="004D0967" w:rsidRDefault="004D0967" w:rsidP="00F3189A">
      <w:pPr>
        <w:spacing w:after="0" w:line="360" w:lineRule="auto"/>
        <w:rPr>
          <w:rFonts w:ascii="Times New Roman" w:hAnsi="Times New Roman" w:cs="Times New Roman"/>
          <w:sz w:val="28"/>
          <w:szCs w:val="28"/>
        </w:rPr>
      </w:pPr>
    </w:p>
    <w:p w14:paraId="25B81DEB" w14:textId="23608B60" w:rsidR="004D0967" w:rsidRDefault="004D0967" w:rsidP="00F3189A">
      <w:pPr>
        <w:spacing w:after="0" w:line="360" w:lineRule="auto"/>
        <w:rPr>
          <w:rFonts w:ascii="Times New Roman" w:hAnsi="Times New Roman" w:cs="Times New Roman"/>
          <w:sz w:val="28"/>
          <w:szCs w:val="28"/>
        </w:rPr>
      </w:pPr>
    </w:p>
    <w:p w14:paraId="49CFB4E5" w14:textId="405B98EC" w:rsidR="004D0967" w:rsidRDefault="004D0967" w:rsidP="00F3189A">
      <w:pPr>
        <w:spacing w:after="0" w:line="360" w:lineRule="auto"/>
        <w:rPr>
          <w:rFonts w:ascii="Times New Roman" w:hAnsi="Times New Roman" w:cs="Times New Roman"/>
          <w:sz w:val="28"/>
          <w:szCs w:val="28"/>
        </w:rPr>
      </w:pPr>
    </w:p>
    <w:p w14:paraId="15066683" w14:textId="31975BB9" w:rsidR="004D0967" w:rsidRDefault="004D0967" w:rsidP="00F3189A">
      <w:pPr>
        <w:spacing w:after="0" w:line="360" w:lineRule="auto"/>
        <w:rPr>
          <w:rFonts w:ascii="Times New Roman" w:hAnsi="Times New Roman" w:cs="Times New Roman"/>
          <w:sz w:val="28"/>
          <w:szCs w:val="28"/>
        </w:rPr>
      </w:pPr>
    </w:p>
    <w:p w14:paraId="16A6A186" w14:textId="118F58F1" w:rsidR="004D0967" w:rsidRDefault="004D0967" w:rsidP="00F3189A">
      <w:pPr>
        <w:spacing w:after="0" w:line="360" w:lineRule="auto"/>
        <w:rPr>
          <w:rFonts w:ascii="Times New Roman" w:hAnsi="Times New Roman" w:cs="Times New Roman"/>
          <w:sz w:val="28"/>
          <w:szCs w:val="28"/>
        </w:rPr>
      </w:pPr>
    </w:p>
    <w:p w14:paraId="4353BF10" w14:textId="7ED59469" w:rsidR="004D0967" w:rsidRDefault="004D0967" w:rsidP="00F3189A">
      <w:pPr>
        <w:spacing w:after="0" w:line="360" w:lineRule="auto"/>
        <w:rPr>
          <w:rFonts w:ascii="Times New Roman" w:hAnsi="Times New Roman" w:cs="Times New Roman"/>
          <w:sz w:val="28"/>
          <w:szCs w:val="28"/>
        </w:rPr>
      </w:pPr>
    </w:p>
    <w:p w14:paraId="62AB8AE9" w14:textId="69FCF5C4" w:rsidR="004D0967" w:rsidRDefault="004D0967" w:rsidP="00F3189A">
      <w:pPr>
        <w:spacing w:after="0" w:line="360" w:lineRule="auto"/>
        <w:rPr>
          <w:rFonts w:ascii="Times New Roman" w:hAnsi="Times New Roman" w:cs="Times New Roman"/>
          <w:sz w:val="28"/>
          <w:szCs w:val="28"/>
        </w:rPr>
      </w:pPr>
    </w:p>
    <w:p w14:paraId="5255E7EE" w14:textId="44AF6D34" w:rsidR="004D0967" w:rsidRDefault="004D0967" w:rsidP="00F3189A">
      <w:pPr>
        <w:spacing w:after="0" w:line="360" w:lineRule="auto"/>
        <w:rPr>
          <w:rFonts w:ascii="Times New Roman" w:hAnsi="Times New Roman" w:cs="Times New Roman"/>
          <w:sz w:val="28"/>
          <w:szCs w:val="28"/>
        </w:rPr>
      </w:pPr>
    </w:p>
    <w:p w14:paraId="18FD3245" w14:textId="447E3464" w:rsidR="004D0967" w:rsidRDefault="004D0967" w:rsidP="00F3189A">
      <w:pPr>
        <w:spacing w:after="0" w:line="360" w:lineRule="auto"/>
        <w:rPr>
          <w:rFonts w:ascii="Times New Roman" w:hAnsi="Times New Roman" w:cs="Times New Roman"/>
          <w:sz w:val="28"/>
          <w:szCs w:val="28"/>
        </w:rPr>
      </w:pPr>
    </w:p>
    <w:sdt>
      <w:sdtPr>
        <w:rPr>
          <w:rFonts w:ascii="Times New Roman" w:hAnsi="Times New Roman" w:cs="Times New Roman"/>
          <w:sz w:val="28"/>
          <w:szCs w:val="28"/>
        </w:rPr>
        <w:id w:val="222189222"/>
        <w:docPartObj>
          <w:docPartGallery w:val="Table of Contents"/>
          <w:docPartUnique/>
        </w:docPartObj>
      </w:sdtPr>
      <w:sdtEndPr>
        <w:rPr>
          <w:rFonts w:eastAsiaTheme="minorHAnsi"/>
          <w:color w:val="auto"/>
          <w:lang w:eastAsia="en-US"/>
        </w:rPr>
      </w:sdtEndPr>
      <w:sdtContent>
        <w:p w14:paraId="1EADA741" w14:textId="2373163A" w:rsidR="00811639" w:rsidRPr="00811639" w:rsidRDefault="00811639" w:rsidP="00811639">
          <w:pPr>
            <w:pStyle w:val="ae"/>
            <w:spacing w:before="0" w:line="360" w:lineRule="auto"/>
            <w:jc w:val="center"/>
            <w:rPr>
              <w:rFonts w:ascii="Times New Roman" w:hAnsi="Times New Roman" w:cs="Times New Roman"/>
              <w:b/>
              <w:bCs/>
              <w:color w:val="auto"/>
              <w:sz w:val="28"/>
              <w:szCs w:val="28"/>
            </w:rPr>
          </w:pPr>
          <w:r w:rsidRPr="00811639">
            <w:rPr>
              <w:rFonts w:ascii="Times New Roman" w:hAnsi="Times New Roman" w:cs="Times New Roman"/>
              <w:b/>
              <w:bCs/>
              <w:color w:val="auto"/>
              <w:sz w:val="28"/>
              <w:szCs w:val="28"/>
            </w:rPr>
            <w:t>Содержание</w:t>
          </w:r>
        </w:p>
        <w:p w14:paraId="2F65D4E2" w14:textId="36C3FFF7" w:rsidR="00811639" w:rsidRDefault="00811639" w:rsidP="00811639">
          <w:pPr>
            <w:pStyle w:val="11"/>
            <w:rPr>
              <w:rStyle w:val="ab"/>
              <w:b/>
              <w:bCs/>
            </w:rPr>
          </w:pPr>
          <w:r w:rsidRPr="00811639">
            <w:fldChar w:fldCharType="begin"/>
          </w:r>
          <w:r w:rsidRPr="00811639">
            <w:instrText xml:space="preserve"> TOC \o "1-3" \h \z \u </w:instrText>
          </w:r>
          <w:r w:rsidRPr="00811639">
            <w:fldChar w:fldCharType="separate"/>
          </w:r>
          <w:hyperlink w:anchor="_Toc81882506" w:history="1">
            <w:r w:rsidRPr="00811639">
              <w:rPr>
                <w:rStyle w:val="ab"/>
                <w:b/>
                <w:bCs/>
              </w:rPr>
              <w:t>Введение</w:t>
            </w:r>
            <w:r w:rsidRPr="00811639">
              <w:rPr>
                <w:b/>
                <w:bCs/>
                <w:webHidden/>
              </w:rPr>
              <w:tab/>
            </w:r>
            <w:r w:rsidRPr="00811639">
              <w:rPr>
                <w:b/>
                <w:bCs/>
                <w:webHidden/>
              </w:rPr>
              <w:fldChar w:fldCharType="begin"/>
            </w:r>
            <w:r w:rsidRPr="00811639">
              <w:rPr>
                <w:b/>
                <w:bCs/>
                <w:webHidden/>
              </w:rPr>
              <w:instrText xml:space="preserve"> PAGEREF _Toc81882506 \h </w:instrText>
            </w:r>
            <w:r w:rsidRPr="00811639">
              <w:rPr>
                <w:b/>
                <w:bCs/>
                <w:webHidden/>
              </w:rPr>
            </w:r>
            <w:r w:rsidRPr="00811639">
              <w:rPr>
                <w:b/>
                <w:bCs/>
                <w:webHidden/>
              </w:rPr>
              <w:fldChar w:fldCharType="separate"/>
            </w:r>
            <w:r>
              <w:rPr>
                <w:b/>
                <w:bCs/>
                <w:webHidden/>
              </w:rPr>
              <w:t>3</w:t>
            </w:r>
            <w:r w:rsidRPr="00811639">
              <w:rPr>
                <w:b/>
                <w:bCs/>
                <w:webHidden/>
              </w:rPr>
              <w:fldChar w:fldCharType="end"/>
            </w:r>
          </w:hyperlink>
        </w:p>
        <w:p w14:paraId="3C8C8A19" w14:textId="77777777" w:rsidR="00811639" w:rsidRPr="00811639" w:rsidRDefault="00811639" w:rsidP="00811639">
          <w:pPr>
            <w:rPr>
              <w:noProof/>
            </w:rPr>
          </w:pPr>
        </w:p>
        <w:p w14:paraId="70A4A66F" w14:textId="549C3096" w:rsidR="00811639" w:rsidRPr="00811639" w:rsidRDefault="00811639" w:rsidP="00811639">
          <w:pPr>
            <w:pStyle w:val="11"/>
          </w:pPr>
          <w:hyperlink w:anchor="_Toc81882507" w:history="1">
            <w:r w:rsidRPr="00811639">
              <w:rPr>
                <w:rStyle w:val="ab"/>
                <w:b/>
                <w:bCs/>
              </w:rPr>
              <w:t>Глава 1. Теоретические основы применения механизма государственно-частного партнерства для формирования инвестиционной инфраструктуры региона</w:t>
            </w:r>
            <w:r w:rsidRPr="00811639">
              <w:rPr>
                <w:webHidden/>
              </w:rPr>
              <w:tab/>
            </w:r>
            <w:r w:rsidRPr="00811639">
              <w:rPr>
                <w:webHidden/>
              </w:rPr>
              <w:fldChar w:fldCharType="begin"/>
            </w:r>
            <w:r w:rsidRPr="00811639">
              <w:rPr>
                <w:webHidden/>
              </w:rPr>
              <w:instrText xml:space="preserve"> PAGEREF _Toc81882507 \h </w:instrText>
            </w:r>
            <w:r w:rsidRPr="00811639">
              <w:rPr>
                <w:webHidden/>
              </w:rPr>
            </w:r>
            <w:r w:rsidRPr="00811639">
              <w:rPr>
                <w:webHidden/>
              </w:rPr>
              <w:fldChar w:fldCharType="separate"/>
            </w:r>
            <w:r>
              <w:rPr>
                <w:webHidden/>
              </w:rPr>
              <w:t>5</w:t>
            </w:r>
            <w:r w:rsidRPr="00811639">
              <w:rPr>
                <w:webHidden/>
              </w:rPr>
              <w:fldChar w:fldCharType="end"/>
            </w:r>
          </w:hyperlink>
        </w:p>
        <w:p w14:paraId="7791E356" w14:textId="42566F9D" w:rsidR="00811639" w:rsidRPr="00811639" w:rsidRDefault="00811639" w:rsidP="00811639">
          <w:pPr>
            <w:pStyle w:val="11"/>
          </w:pPr>
          <w:hyperlink w:anchor="_Toc81882508" w:history="1">
            <w:r w:rsidRPr="00811639">
              <w:rPr>
                <w:rStyle w:val="ab"/>
              </w:rPr>
              <w:t>1.1 Нормативно-правовое регулирование института государственно-частного партнерства</w:t>
            </w:r>
            <w:r w:rsidRPr="00811639">
              <w:rPr>
                <w:webHidden/>
              </w:rPr>
              <w:tab/>
            </w:r>
            <w:r w:rsidRPr="00811639">
              <w:rPr>
                <w:webHidden/>
              </w:rPr>
              <w:fldChar w:fldCharType="begin"/>
            </w:r>
            <w:r w:rsidRPr="00811639">
              <w:rPr>
                <w:webHidden/>
              </w:rPr>
              <w:instrText xml:space="preserve"> PAGEREF _Toc81882508 \h </w:instrText>
            </w:r>
            <w:r w:rsidRPr="00811639">
              <w:rPr>
                <w:webHidden/>
              </w:rPr>
            </w:r>
            <w:r w:rsidRPr="00811639">
              <w:rPr>
                <w:webHidden/>
              </w:rPr>
              <w:fldChar w:fldCharType="separate"/>
            </w:r>
            <w:r>
              <w:rPr>
                <w:webHidden/>
              </w:rPr>
              <w:t>5</w:t>
            </w:r>
            <w:r w:rsidRPr="00811639">
              <w:rPr>
                <w:webHidden/>
              </w:rPr>
              <w:fldChar w:fldCharType="end"/>
            </w:r>
          </w:hyperlink>
        </w:p>
        <w:p w14:paraId="32CB538D" w14:textId="1386D4C9" w:rsidR="00811639" w:rsidRDefault="00811639" w:rsidP="00811639">
          <w:pPr>
            <w:pStyle w:val="11"/>
            <w:rPr>
              <w:rStyle w:val="ab"/>
            </w:rPr>
          </w:pPr>
          <w:hyperlink w:anchor="_Toc81882509" w:history="1">
            <w:r w:rsidRPr="00811639">
              <w:rPr>
                <w:rStyle w:val="ab"/>
              </w:rPr>
              <w:t>1.2 Понятие, основные элементы региональной инвестиционной инфраструктуры и ее взаимосвязь с государственно-частным партнерством</w:t>
            </w:r>
            <w:r w:rsidRPr="00811639">
              <w:rPr>
                <w:webHidden/>
              </w:rPr>
              <w:tab/>
            </w:r>
            <w:r w:rsidRPr="00811639">
              <w:rPr>
                <w:webHidden/>
              </w:rPr>
              <w:fldChar w:fldCharType="begin"/>
            </w:r>
            <w:r w:rsidRPr="00811639">
              <w:rPr>
                <w:webHidden/>
              </w:rPr>
              <w:instrText xml:space="preserve"> PAGEREF _Toc81882509 \h </w:instrText>
            </w:r>
            <w:r w:rsidRPr="00811639">
              <w:rPr>
                <w:webHidden/>
              </w:rPr>
            </w:r>
            <w:r w:rsidRPr="00811639">
              <w:rPr>
                <w:webHidden/>
              </w:rPr>
              <w:fldChar w:fldCharType="separate"/>
            </w:r>
            <w:r>
              <w:rPr>
                <w:webHidden/>
              </w:rPr>
              <w:t>10</w:t>
            </w:r>
            <w:r w:rsidRPr="00811639">
              <w:rPr>
                <w:webHidden/>
              </w:rPr>
              <w:fldChar w:fldCharType="end"/>
            </w:r>
          </w:hyperlink>
        </w:p>
        <w:p w14:paraId="3C75B8AF" w14:textId="77777777" w:rsidR="00811639" w:rsidRPr="00811639" w:rsidRDefault="00811639" w:rsidP="00811639">
          <w:pPr>
            <w:rPr>
              <w:noProof/>
            </w:rPr>
          </w:pPr>
        </w:p>
        <w:p w14:paraId="3D51250F" w14:textId="5FADBE25" w:rsidR="00811639" w:rsidRPr="00811639" w:rsidRDefault="00811639" w:rsidP="00811639">
          <w:pPr>
            <w:pStyle w:val="11"/>
          </w:pPr>
          <w:hyperlink w:anchor="_Toc81882510" w:history="1">
            <w:r w:rsidRPr="00811639">
              <w:rPr>
                <w:rStyle w:val="ab"/>
                <w:b/>
                <w:bCs/>
              </w:rPr>
              <w:t>Глава 2. Анализ применения механизмов государственно-частного партнерства для формирования инвестиционной инфраструктуры региона (на примере Вологодской области)</w:t>
            </w:r>
            <w:r w:rsidRPr="00811639">
              <w:rPr>
                <w:webHidden/>
              </w:rPr>
              <w:tab/>
            </w:r>
            <w:r w:rsidRPr="00811639">
              <w:rPr>
                <w:webHidden/>
              </w:rPr>
              <w:fldChar w:fldCharType="begin"/>
            </w:r>
            <w:r w:rsidRPr="00811639">
              <w:rPr>
                <w:webHidden/>
              </w:rPr>
              <w:instrText xml:space="preserve"> PAGEREF _Toc81882510 \h </w:instrText>
            </w:r>
            <w:r w:rsidRPr="00811639">
              <w:rPr>
                <w:webHidden/>
              </w:rPr>
            </w:r>
            <w:r w:rsidRPr="00811639">
              <w:rPr>
                <w:webHidden/>
              </w:rPr>
              <w:fldChar w:fldCharType="separate"/>
            </w:r>
            <w:r>
              <w:rPr>
                <w:webHidden/>
              </w:rPr>
              <w:t>16</w:t>
            </w:r>
            <w:r w:rsidRPr="00811639">
              <w:rPr>
                <w:webHidden/>
              </w:rPr>
              <w:fldChar w:fldCharType="end"/>
            </w:r>
          </w:hyperlink>
        </w:p>
        <w:p w14:paraId="6D078C4F" w14:textId="53E74A25" w:rsidR="00811639" w:rsidRPr="00811639" w:rsidRDefault="00811639" w:rsidP="00811639">
          <w:pPr>
            <w:pStyle w:val="11"/>
          </w:pPr>
          <w:hyperlink w:anchor="_Toc81882511" w:history="1">
            <w:r w:rsidRPr="00811639">
              <w:rPr>
                <w:rStyle w:val="ab"/>
              </w:rPr>
              <w:t xml:space="preserve">2.1 Социально-экономическое развитие Вологодской области в 2016-2020 </w:t>
            </w:r>
            <w:r>
              <w:rPr>
                <w:rStyle w:val="ab"/>
              </w:rPr>
              <w:t xml:space="preserve">      </w:t>
            </w:r>
            <w:r w:rsidRPr="00811639">
              <w:rPr>
                <w:rStyle w:val="ab"/>
              </w:rPr>
              <w:t>гг.</w:t>
            </w:r>
            <w:r w:rsidRPr="00811639">
              <w:rPr>
                <w:webHidden/>
              </w:rPr>
              <w:tab/>
            </w:r>
            <w:r w:rsidRPr="00811639">
              <w:rPr>
                <w:webHidden/>
              </w:rPr>
              <w:fldChar w:fldCharType="begin"/>
            </w:r>
            <w:r w:rsidRPr="00811639">
              <w:rPr>
                <w:webHidden/>
              </w:rPr>
              <w:instrText xml:space="preserve"> PAGEREF _Toc81882511 \h </w:instrText>
            </w:r>
            <w:r w:rsidRPr="00811639">
              <w:rPr>
                <w:webHidden/>
              </w:rPr>
            </w:r>
            <w:r w:rsidRPr="00811639">
              <w:rPr>
                <w:webHidden/>
              </w:rPr>
              <w:fldChar w:fldCharType="separate"/>
            </w:r>
            <w:r>
              <w:rPr>
                <w:webHidden/>
              </w:rPr>
              <w:t>16</w:t>
            </w:r>
            <w:r w:rsidRPr="00811639">
              <w:rPr>
                <w:webHidden/>
              </w:rPr>
              <w:fldChar w:fldCharType="end"/>
            </w:r>
          </w:hyperlink>
        </w:p>
        <w:p w14:paraId="559EA710" w14:textId="04BFFE2B" w:rsidR="00811639" w:rsidRPr="00811639" w:rsidRDefault="00811639" w:rsidP="00811639">
          <w:pPr>
            <w:pStyle w:val="11"/>
          </w:pPr>
          <w:hyperlink w:anchor="_Toc81882512" w:history="1">
            <w:r w:rsidRPr="00811639">
              <w:rPr>
                <w:rStyle w:val="ab"/>
              </w:rPr>
              <w:t>2.2 Анализ текущего уровня развития механизма государственно-частного партнерства в Вологодской области</w:t>
            </w:r>
            <w:r w:rsidRPr="00811639">
              <w:rPr>
                <w:webHidden/>
              </w:rPr>
              <w:tab/>
            </w:r>
            <w:r w:rsidRPr="00811639">
              <w:rPr>
                <w:webHidden/>
              </w:rPr>
              <w:fldChar w:fldCharType="begin"/>
            </w:r>
            <w:r w:rsidRPr="00811639">
              <w:rPr>
                <w:webHidden/>
              </w:rPr>
              <w:instrText xml:space="preserve"> PAGEREF _Toc81882512 \h </w:instrText>
            </w:r>
            <w:r w:rsidRPr="00811639">
              <w:rPr>
                <w:webHidden/>
              </w:rPr>
            </w:r>
            <w:r w:rsidRPr="00811639">
              <w:rPr>
                <w:webHidden/>
              </w:rPr>
              <w:fldChar w:fldCharType="separate"/>
            </w:r>
            <w:r>
              <w:rPr>
                <w:webHidden/>
              </w:rPr>
              <w:t>19</w:t>
            </w:r>
            <w:r w:rsidRPr="00811639">
              <w:rPr>
                <w:webHidden/>
              </w:rPr>
              <w:fldChar w:fldCharType="end"/>
            </w:r>
          </w:hyperlink>
        </w:p>
        <w:p w14:paraId="427BEE19" w14:textId="4296BD76" w:rsidR="00811639" w:rsidRDefault="00811639" w:rsidP="00811639">
          <w:pPr>
            <w:pStyle w:val="11"/>
            <w:rPr>
              <w:rStyle w:val="ab"/>
            </w:rPr>
          </w:pPr>
          <w:hyperlink w:anchor="_Toc81882513" w:history="1">
            <w:r w:rsidRPr="00811639">
              <w:rPr>
                <w:rStyle w:val="ab"/>
              </w:rPr>
              <w:t>2.3 Применение механизма государственно-частного партнерства для формирования инвестиционной инфраструктуры Вологодской области</w:t>
            </w:r>
            <w:r w:rsidRPr="00811639">
              <w:rPr>
                <w:webHidden/>
              </w:rPr>
              <w:tab/>
            </w:r>
            <w:r w:rsidRPr="00811639">
              <w:rPr>
                <w:webHidden/>
              </w:rPr>
              <w:fldChar w:fldCharType="begin"/>
            </w:r>
            <w:r w:rsidRPr="00811639">
              <w:rPr>
                <w:webHidden/>
              </w:rPr>
              <w:instrText xml:space="preserve"> PAGEREF _Toc81882513 \h </w:instrText>
            </w:r>
            <w:r w:rsidRPr="00811639">
              <w:rPr>
                <w:webHidden/>
              </w:rPr>
            </w:r>
            <w:r w:rsidRPr="00811639">
              <w:rPr>
                <w:webHidden/>
              </w:rPr>
              <w:fldChar w:fldCharType="separate"/>
            </w:r>
            <w:r>
              <w:rPr>
                <w:webHidden/>
              </w:rPr>
              <w:t>22</w:t>
            </w:r>
            <w:r w:rsidRPr="00811639">
              <w:rPr>
                <w:webHidden/>
              </w:rPr>
              <w:fldChar w:fldCharType="end"/>
            </w:r>
          </w:hyperlink>
        </w:p>
        <w:p w14:paraId="11C76703" w14:textId="77777777" w:rsidR="00811639" w:rsidRPr="00811639" w:rsidRDefault="00811639" w:rsidP="00811639">
          <w:pPr>
            <w:rPr>
              <w:noProof/>
            </w:rPr>
          </w:pPr>
        </w:p>
        <w:p w14:paraId="276A1465" w14:textId="147AA599" w:rsidR="00811639" w:rsidRPr="00811639" w:rsidRDefault="00811639" w:rsidP="00811639">
          <w:pPr>
            <w:pStyle w:val="11"/>
            <w:rPr>
              <w:b/>
              <w:bCs/>
            </w:rPr>
          </w:pPr>
          <w:hyperlink w:anchor="_Toc81882514" w:history="1">
            <w:r w:rsidRPr="00811639">
              <w:rPr>
                <w:rStyle w:val="ab"/>
                <w:b/>
                <w:bCs/>
              </w:rPr>
              <w:t>Заключение</w:t>
            </w:r>
            <w:r w:rsidRPr="00811639">
              <w:rPr>
                <w:b/>
                <w:bCs/>
                <w:webHidden/>
              </w:rPr>
              <w:tab/>
            </w:r>
            <w:r w:rsidRPr="00811639">
              <w:rPr>
                <w:b/>
                <w:bCs/>
                <w:webHidden/>
              </w:rPr>
              <w:fldChar w:fldCharType="begin"/>
            </w:r>
            <w:r w:rsidRPr="00811639">
              <w:rPr>
                <w:b/>
                <w:bCs/>
                <w:webHidden/>
              </w:rPr>
              <w:instrText xml:space="preserve"> PAGEREF _Toc81882514 \h </w:instrText>
            </w:r>
            <w:r w:rsidRPr="00811639">
              <w:rPr>
                <w:b/>
                <w:bCs/>
                <w:webHidden/>
              </w:rPr>
            </w:r>
            <w:r w:rsidRPr="00811639">
              <w:rPr>
                <w:b/>
                <w:bCs/>
                <w:webHidden/>
              </w:rPr>
              <w:fldChar w:fldCharType="separate"/>
            </w:r>
            <w:r>
              <w:rPr>
                <w:b/>
                <w:bCs/>
                <w:webHidden/>
              </w:rPr>
              <w:t>25</w:t>
            </w:r>
            <w:r w:rsidRPr="00811639">
              <w:rPr>
                <w:b/>
                <w:bCs/>
                <w:webHidden/>
              </w:rPr>
              <w:fldChar w:fldCharType="end"/>
            </w:r>
          </w:hyperlink>
        </w:p>
        <w:p w14:paraId="2B9D1BF8" w14:textId="7E19C310" w:rsidR="00811639" w:rsidRPr="00811639" w:rsidRDefault="00811639" w:rsidP="00811639">
          <w:pPr>
            <w:pStyle w:val="11"/>
            <w:rPr>
              <w:b/>
              <w:bCs/>
            </w:rPr>
          </w:pPr>
          <w:hyperlink w:anchor="_Toc81882515" w:history="1">
            <w:r w:rsidRPr="00811639">
              <w:rPr>
                <w:rStyle w:val="ab"/>
                <w:b/>
                <w:bCs/>
              </w:rPr>
              <w:t>Библиографический список</w:t>
            </w:r>
            <w:r w:rsidRPr="00811639">
              <w:rPr>
                <w:b/>
                <w:bCs/>
                <w:webHidden/>
              </w:rPr>
              <w:tab/>
            </w:r>
            <w:r w:rsidRPr="00811639">
              <w:rPr>
                <w:b/>
                <w:bCs/>
                <w:webHidden/>
              </w:rPr>
              <w:fldChar w:fldCharType="begin"/>
            </w:r>
            <w:r w:rsidRPr="00811639">
              <w:rPr>
                <w:b/>
                <w:bCs/>
                <w:webHidden/>
              </w:rPr>
              <w:instrText xml:space="preserve"> PAGEREF _Toc81882515 \h </w:instrText>
            </w:r>
            <w:r w:rsidRPr="00811639">
              <w:rPr>
                <w:b/>
                <w:bCs/>
                <w:webHidden/>
              </w:rPr>
            </w:r>
            <w:r w:rsidRPr="00811639">
              <w:rPr>
                <w:b/>
                <w:bCs/>
                <w:webHidden/>
              </w:rPr>
              <w:fldChar w:fldCharType="separate"/>
            </w:r>
            <w:r>
              <w:rPr>
                <w:b/>
                <w:bCs/>
                <w:webHidden/>
              </w:rPr>
              <w:t>27</w:t>
            </w:r>
            <w:r w:rsidRPr="00811639">
              <w:rPr>
                <w:b/>
                <w:bCs/>
                <w:webHidden/>
              </w:rPr>
              <w:fldChar w:fldCharType="end"/>
            </w:r>
          </w:hyperlink>
        </w:p>
        <w:p w14:paraId="06F63CFD" w14:textId="7CE6C7A8" w:rsidR="00811639" w:rsidRPr="00811639" w:rsidRDefault="00811639" w:rsidP="00811639">
          <w:pPr>
            <w:spacing w:after="0" w:line="360" w:lineRule="auto"/>
            <w:jc w:val="both"/>
            <w:rPr>
              <w:rFonts w:ascii="Times New Roman" w:hAnsi="Times New Roman" w:cs="Times New Roman"/>
              <w:sz w:val="28"/>
              <w:szCs w:val="28"/>
            </w:rPr>
          </w:pPr>
          <w:r w:rsidRPr="00811639">
            <w:rPr>
              <w:rFonts w:ascii="Times New Roman" w:hAnsi="Times New Roman" w:cs="Times New Roman"/>
              <w:sz w:val="28"/>
              <w:szCs w:val="28"/>
            </w:rPr>
            <w:fldChar w:fldCharType="end"/>
          </w:r>
        </w:p>
      </w:sdtContent>
    </w:sdt>
    <w:p w14:paraId="20293689" w14:textId="681DE681" w:rsidR="00811639" w:rsidRDefault="00811639" w:rsidP="00C06293">
      <w:pPr>
        <w:pStyle w:val="1"/>
        <w:spacing w:before="0" w:line="360" w:lineRule="auto"/>
        <w:jc w:val="center"/>
        <w:rPr>
          <w:rFonts w:ascii="Times New Roman" w:hAnsi="Times New Roman" w:cs="Times New Roman"/>
          <w:b/>
          <w:bCs/>
          <w:color w:val="auto"/>
          <w:sz w:val="28"/>
          <w:szCs w:val="28"/>
        </w:rPr>
      </w:pPr>
      <w:bookmarkStart w:id="0" w:name="_Toc81882506"/>
    </w:p>
    <w:p w14:paraId="5E20E0AB" w14:textId="2E57D8FD" w:rsidR="00811639" w:rsidRDefault="00811639" w:rsidP="00811639"/>
    <w:p w14:paraId="7B2C25B8" w14:textId="67AFEC71" w:rsidR="00811639" w:rsidRDefault="00811639" w:rsidP="00811639"/>
    <w:p w14:paraId="630E9AC4" w14:textId="77777777" w:rsidR="00811639" w:rsidRPr="00811639" w:rsidRDefault="00811639" w:rsidP="00811639"/>
    <w:p w14:paraId="284C57BD" w14:textId="0395AD62" w:rsidR="004D0967" w:rsidRPr="00C06293" w:rsidRDefault="00E90B7E" w:rsidP="00C06293">
      <w:pPr>
        <w:pStyle w:val="1"/>
        <w:spacing w:before="0" w:line="360" w:lineRule="auto"/>
        <w:jc w:val="center"/>
        <w:rPr>
          <w:rFonts w:ascii="Times New Roman" w:hAnsi="Times New Roman" w:cs="Times New Roman"/>
          <w:b/>
          <w:bCs/>
          <w:color w:val="auto"/>
          <w:sz w:val="28"/>
          <w:szCs w:val="28"/>
        </w:rPr>
      </w:pPr>
      <w:r w:rsidRPr="00C06293">
        <w:rPr>
          <w:rFonts w:ascii="Times New Roman" w:hAnsi="Times New Roman" w:cs="Times New Roman"/>
          <w:b/>
          <w:bCs/>
          <w:color w:val="auto"/>
          <w:sz w:val="28"/>
          <w:szCs w:val="28"/>
        </w:rPr>
        <w:lastRenderedPageBreak/>
        <w:t>Введение</w:t>
      </w:r>
      <w:bookmarkEnd w:id="0"/>
    </w:p>
    <w:p w14:paraId="5F0CE3EE" w14:textId="0C9118FA" w:rsidR="004D0967" w:rsidRDefault="004D0967" w:rsidP="004D0967">
      <w:pPr>
        <w:spacing w:after="0" w:line="360" w:lineRule="auto"/>
        <w:jc w:val="center"/>
        <w:rPr>
          <w:rFonts w:ascii="Times New Roman" w:hAnsi="Times New Roman" w:cs="Times New Roman"/>
          <w:sz w:val="28"/>
          <w:szCs w:val="28"/>
        </w:rPr>
      </w:pPr>
    </w:p>
    <w:p w14:paraId="3577D76F" w14:textId="4E3FA390" w:rsidR="004D0967" w:rsidRDefault="004D0967" w:rsidP="004D09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90B7E">
        <w:rPr>
          <w:rFonts w:ascii="Times New Roman" w:hAnsi="Times New Roman" w:cs="Times New Roman"/>
          <w:b/>
          <w:bCs/>
          <w:sz w:val="28"/>
          <w:szCs w:val="28"/>
        </w:rPr>
        <w:t>Актуальность исследования</w:t>
      </w:r>
      <w:r>
        <w:rPr>
          <w:rFonts w:ascii="Times New Roman" w:hAnsi="Times New Roman" w:cs="Times New Roman"/>
          <w:sz w:val="28"/>
          <w:szCs w:val="28"/>
        </w:rPr>
        <w:t xml:space="preserve"> применения механизмов государственно-частного партнёрства для формирования инвестиционной структуры региона заключается в том, что </w:t>
      </w:r>
      <w:r w:rsidR="00697523">
        <w:rPr>
          <w:rFonts w:ascii="Times New Roman" w:hAnsi="Times New Roman" w:cs="Times New Roman"/>
          <w:sz w:val="28"/>
          <w:szCs w:val="28"/>
        </w:rPr>
        <w:t xml:space="preserve">в </w:t>
      </w:r>
      <w:r w:rsidR="00C70DDD">
        <w:rPr>
          <w:rFonts w:ascii="Times New Roman" w:hAnsi="Times New Roman" w:cs="Times New Roman"/>
          <w:sz w:val="28"/>
          <w:szCs w:val="28"/>
        </w:rPr>
        <w:t>нестабильных условиях рыночной среды, характеризующими кризисными явлениями, возможности бюджетного финансирования крупных проектов сокращаются. В то же время инвестиционная инфраструктура любого региона необходима для того, чтобы увеличивать объем капиталовложений в различные сектора экономики региона. Соответственно, наилучшим выходом из ситуации, когда существует дефицит бюджетных средств и необходимость финансирования крупных проектов, является государственно-частное партнерство. В условиях государственно-частного партнерства государство заинтересовано в реализации проектов, так как при уменьшении стоимости финансирования за счет привлечения к реализации проекта частного капитала, достигаются все цели проекта, развиваются основные направления науки и образования, повышается инвестиционная привлекательность, как на региональном, так и на государственном уровнях.</w:t>
      </w:r>
    </w:p>
    <w:p w14:paraId="7A72ADEA" w14:textId="50159EC6" w:rsidR="00C70DDD" w:rsidRDefault="00C70DDD" w:rsidP="004D09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90B7E">
        <w:rPr>
          <w:rFonts w:ascii="Times New Roman" w:hAnsi="Times New Roman" w:cs="Times New Roman"/>
          <w:b/>
          <w:bCs/>
          <w:sz w:val="28"/>
          <w:szCs w:val="28"/>
        </w:rPr>
        <w:t>Объектом исследования</w:t>
      </w:r>
      <w:r>
        <w:rPr>
          <w:rFonts w:ascii="Times New Roman" w:hAnsi="Times New Roman" w:cs="Times New Roman"/>
          <w:sz w:val="28"/>
          <w:szCs w:val="28"/>
        </w:rPr>
        <w:t xml:space="preserve"> в рамках данной работы являются социально-экономические отношения, обуславливающие развитие института государственно-частного партнерства в Российской Федерации.</w:t>
      </w:r>
    </w:p>
    <w:p w14:paraId="6878E120" w14:textId="24DCF5D3" w:rsidR="00C70DDD" w:rsidRDefault="00C70DDD" w:rsidP="004D09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90B7E">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 применение механизмов государственно-частного партнерства для формирования инвестиционной инфраструктуры </w:t>
      </w:r>
      <w:r w:rsidR="008C5742">
        <w:rPr>
          <w:rFonts w:ascii="Times New Roman" w:hAnsi="Times New Roman" w:cs="Times New Roman"/>
          <w:sz w:val="28"/>
          <w:szCs w:val="28"/>
        </w:rPr>
        <w:t>Вологодской</w:t>
      </w:r>
      <w:r>
        <w:rPr>
          <w:rFonts w:ascii="Times New Roman" w:hAnsi="Times New Roman" w:cs="Times New Roman"/>
          <w:sz w:val="28"/>
          <w:szCs w:val="28"/>
        </w:rPr>
        <w:t xml:space="preserve"> области.</w:t>
      </w:r>
    </w:p>
    <w:p w14:paraId="0483AB20" w14:textId="0AA10B26" w:rsidR="00C70DDD" w:rsidRDefault="00C70DDD" w:rsidP="004D09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90B7E">
        <w:rPr>
          <w:rFonts w:ascii="Times New Roman" w:hAnsi="Times New Roman" w:cs="Times New Roman"/>
          <w:b/>
          <w:bCs/>
          <w:sz w:val="28"/>
          <w:szCs w:val="28"/>
        </w:rPr>
        <w:t>Основной целью</w:t>
      </w:r>
      <w:r>
        <w:rPr>
          <w:rFonts w:ascii="Times New Roman" w:hAnsi="Times New Roman" w:cs="Times New Roman"/>
          <w:sz w:val="28"/>
          <w:szCs w:val="28"/>
        </w:rPr>
        <w:t xml:space="preserve"> данной работы является анализ действующих механизмов государственно-частного партнерства на региональном и федеральном уровнях, а также разработка мероприятий по улучшению механизма государственно-частного партнерства для формирования инвестиционной инфраструктуры </w:t>
      </w:r>
      <w:r w:rsidR="008C5742">
        <w:rPr>
          <w:rFonts w:ascii="Times New Roman" w:hAnsi="Times New Roman" w:cs="Times New Roman"/>
          <w:sz w:val="28"/>
          <w:szCs w:val="28"/>
        </w:rPr>
        <w:t>Вологодской</w:t>
      </w:r>
      <w:r>
        <w:rPr>
          <w:rFonts w:ascii="Times New Roman" w:hAnsi="Times New Roman" w:cs="Times New Roman"/>
          <w:sz w:val="28"/>
          <w:szCs w:val="28"/>
        </w:rPr>
        <w:t xml:space="preserve"> области.</w:t>
      </w:r>
    </w:p>
    <w:p w14:paraId="14284CAC" w14:textId="21542663" w:rsidR="00C70DDD" w:rsidRDefault="00C70DDD" w:rsidP="004D09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Для достижения основной цели исследования поставлены следующие </w:t>
      </w:r>
      <w:r w:rsidRPr="00E90B7E">
        <w:rPr>
          <w:rFonts w:ascii="Times New Roman" w:hAnsi="Times New Roman" w:cs="Times New Roman"/>
          <w:b/>
          <w:bCs/>
          <w:sz w:val="28"/>
          <w:szCs w:val="28"/>
        </w:rPr>
        <w:t>задачи</w:t>
      </w:r>
      <w:r>
        <w:rPr>
          <w:rFonts w:ascii="Times New Roman" w:hAnsi="Times New Roman" w:cs="Times New Roman"/>
          <w:sz w:val="28"/>
          <w:szCs w:val="28"/>
        </w:rPr>
        <w:t>:</w:t>
      </w:r>
    </w:p>
    <w:p w14:paraId="34516D8C" w14:textId="7851FF63" w:rsidR="00C70DDD" w:rsidRDefault="00C70DDD" w:rsidP="00C70DDD">
      <w:pPr>
        <w:pStyle w:val="a7"/>
        <w:numPr>
          <w:ilvl w:val="0"/>
          <w:numId w:val="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Рассмотреть особенности и нормативно-правовое регулирование института государственно-частного партнерства в Российской Федерации;</w:t>
      </w:r>
    </w:p>
    <w:p w14:paraId="7CBF7139" w14:textId="24E9705E" w:rsidR="00C70DDD" w:rsidRDefault="00C70DDD" w:rsidP="00C70DDD">
      <w:pPr>
        <w:pStyle w:val="a7"/>
        <w:numPr>
          <w:ilvl w:val="0"/>
          <w:numId w:val="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Дать определение и перечислить элементы инвестиционной инфраструктуры региона;</w:t>
      </w:r>
    </w:p>
    <w:p w14:paraId="2A8892F4" w14:textId="5622B0C3" w:rsidR="00C70DDD" w:rsidRDefault="00C70DDD" w:rsidP="00C70DDD">
      <w:pPr>
        <w:pStyle w:val="a7"/>
        <w:numPr>
          <w:ilvl w:val="0"/>
          <w:numId w:val="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Провести анализ уровня социально-экономического развития </w:t>
      </w:r>
      <w:r w:rsidR="008C5742">
        <w:rPr>
          <w:rFonts w:ascii="Times New Roman" w:hAnsi="Times New Roman" w:cs="Times New Roman"/>
          <w:sz w:val="28"/>
          <w:szCs w:val="28"/>
        </w:rPr>
        <w:t>Вологодской</w:t>
      </w:r>
      <w:r>
        <w:rPr>
          <w:rFonts w:ascii="Times New Roman" w:hAnsi="Times New Roman" w:cs="Times New Roman"/>
          <w:sz w:val="28"/>
          <w:szCs w:val="28"/>
        </w:rPr>
        <w:t xml:space="preserve"> области;</w:t>
      </w:r>
    </w:p>
    <w:p w14:paraId="277E00F7" w14:textId="39AE27E0" w:rsidR="00C70DDD" w:rsidRDefault="00C70DDD" w:rsidP="00C70DDD">
      <w:pPr>
        <w:pStyle w:val="a7"/>
        <w:numPr>
          <w:ilvl w:val="0"/>
          <w:numId w:val="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текущий уровень развития государственно-частного партнерства в </w:t>
      </w:r>
      <w:r w:rsidR="008C5742">
        <w:rPr>
          <w:rFonts w:ascii="Times New Roman" w:hAnsi="Times New Roman" w:cs="Times New Roman"/>
          <w:sz w:val="28"/>
          <w:szCs w:val="28"/>
        </w:rPr>
        <w:t>Вологодской</w:t>
      </w:r>
      <w:r>
        <w:rPr>
          <w:rFonts w:ascii="Times New Roman" w:hAnsi="Times New Roman" w:cs="Times New Roman"/>
          <w:sz w:val="28"/>
          <w:szCs w:val="28"/>
        </w:rPr>
        <w:t xml:space="preserve"> области;</w:t>
      </w:r>
    </w:p>
    <w:p w14:paraId="3D350AA4" w14:textId="47355B7A" w:rsidR="00C70DDD" w:rsidRDefault="00C70DDD" w:rsidP="00C70DDD">
      <w:pPr>
        <w:pStyle w:val="a7"/>
        <w:numPr>
          <w:ilvl w:val="0"/>
          <w:numId w:val="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Предложить направления совершенствования механизма государственно-частного партнерства в В</w:t>
      </w:r>
      <w:r w:rsidR="008C5742">
        <w:rPr>
          <w:rFonts w:ascii="Times New Roman" w:hAnsi="Times New Roman" w:cs="Times New Roman"/>
          <w:sz w:val="28"/>
          <w:szCs w:val="28"/>
        </w:rPr>
        <w:t>ологодской</w:t>
      </w:r>
      <w:r>
        <w:rPr>
          <w:rFonts w:ascii="Times New Roman" w:hAnsi="Times New Roman" w:cs="Times New Roman"/>
          <w:sz w:val="28"/>
          <w:szCs w:val="28"/>
        </w:rPr>
        <w:t xml:space="preserve"> области для формирования инвестиционной инфраструктуры региона.</w:t>
      </w:r>
    </w:p>
    <w:p w14:paraId="7235DA86" w14:textId="15E486E0" w:rsidR="00C70DDD" w:rsidRDefault="00C70DDD" w:rsidP="00C70DDD">
      <w:pPr>
        <w:pStyle w:val="a7"/>
        <w:spacing w:after="0" w:line="360" w:lineRule="auto"/>
        <w:ind w:left="0" w:firstLine="708"/>
        <w:jc w:val="both"/>
        <w:rPr>
          <w:rFonts w:ascii="Times New Roman" w:hAnsi="Times New Roman" w:cs="Times New Roman"/>
          <w:sz w:val="28"/>
          <w:szCs w:val="28"/>
        </w:rPr>
      </w:pPr>
      <w:r w:rsidRPr="00E90B7E">
        <w:rPr>
          <w:rFonts w:ascii="Times New Roman" w:hAnsi="Times New Roman" w:cs="Times New Roman"/>
          <w:b/>
          <w:bCs/>
          <w:sz w:val="28"/>
          <w:szCs w:val="28"/>
        </w:rPr>
        <w:t>Информационно-методологической базой</w:t>
      </w:r>
      <w:r>
        <w:rPr>
          <w:rFonts w:ascii="Times New Roman" w:hAnsi="Times New Roman" w:cs="Times New Roman"/>
          <w:sz w:val="28"/>
          <w:szCs w:val="28"/>
        </w:rPr>
        <w:t xml:space="preserve"> исследования послужили нормативно-правовые документы, данные Росстата, периодическая и монографическая литература по вопросу государственно-частного партнерства. </w:t>
      </w:r>
      <w:proofErr w:type="gramStart"/>
      <w:r>
        <w:rPr>
          <w:rFonts w:ascii="Times New Roman" w:hAnsi="Times New Roman" w:cs="Times New Roman"/>
          <w:sz w:val="28"/>
          <w:szCs w:val="28"/>
        </w:rPr>
        <w:t>В частности</w:t>
      </w:r>
      <w:proofErr w:type="gramEnd"/>
      <w:r>
        <w:rPr>
          <w:rFonts w:ascii="Times New Roman" w:hAnsi="Times New Roman" w:cs="Times New Roman"/>
          <w:sz w:val="28"/>
          <w:szCs w:val="28"/>
        </w:rPr>
        <w:t xml:space="preserve"> были использованы труды следующих авторов:</w:t>
      </w:r>
      <w:r w:rsidR="00BB7F05">
        <w:rPr>
          <w:rFonts w:ascii="Times New Roman" w:hAnsi="Times New Roman" w:cs="Times New Roman"/>
          <w:sz w:val="28"/>
          <w:szCs w:val="28"/>
        </w:rPr>
        <w:t xml:space="preserve"> А.В. </w:t>
      </w:r>
      <w:proofErr w:type="spellStart"/>
      <w:r w:rsidR="00BB7F05">
        <w:rPr>
          <w:rFonts w:ascii="Times New Roman" w:hAnsi="Times New Roman" w:cs="Times New Roman"/>
          <w:sz w:val="28"/>
          <w:szCs w:val="28"/>
        </w:rPr>
        <w:t>Белицкой</w:t>
      </w:r>
      <w:proofErr w:type="spellEnd"/>
      <w:r w:rsidR="00BB7F05">
        <w:rPr>
          <w:rFonts w:ascii="Times New Roman" w:hAnsi="Times New Roman" w:cs="Times New Roman"/>
          <w:sz w:val="28"/>
          <w:szCs w:val="28"/>
        </w:rPr>
        <w:t xml:space="preserve">, Н.И. Бобровой, Н.В. </w:t>
      </w:r>
      <w:proofErr w:type="spellStart"/>
      <w:r w:rsidR="00BB7F05">
        <w:rPr>
          <w:rFonts w:ascii="Times New Roman" w:hAnsi="Times New Roman" w:cs="Times New Roman"/>
          <w:sz w:val="28"/>
          <w:szCs w:val="28"/>
        </w:rPr>
        <w:t>Городновой</w:t>
      </w:r>
      <w:proofErr w:type="spellEnd"/>
      <w:r w:rsidR="00BB7F05">
        <w:rPr>
          <w:rFonts w:ascii="Times New Roman" w:hAnsi="Times New Roman" w:cs="Times New Roman"/>
          <w:sz w:val="28"/>
          <w:szCs w:val="28"/>
        </w:rPr>
        <w:t>, А.Н. Захарова, Н.В. Кондакова, А.Ю. Манохина и многих других.</w:t>
      </w:r>
    </w:p>
    <w:p w14:paraId="7B170D39" w14:textId="0D491C0E" w:rsidR="00E90B7E" w:rsidRPr="00C70DDD" w:rsidRDefault="00E90B7E" w:rsidP="00C70DDD">
      <w:pPr>
        <w:pStyle w:val="a7"/>
        <w:spacing w:after="0" w:line="360" w:lineRule="auto"/>
        <w:ind w:left="0" w:firstLine="708"/>
        <w:jc w:val="both"/>
        <w:rPr>
          <w:rFonts w:ascii="Times New Roman" w:hAnsi="Times New Roman" w:cs="Times New Roman"/>
          <w:sz w:val="28"/>
          <w:szCs w:val="28"/>
        </w:rPr>
      </w:pPr>
      <w:r w:rsidRPr="00E90B7E">
        <w:rPr>
          <w:rFonts w:ascii="Times New Roman" w:hAnsi="Times New Roman" w:cs="Times New Roman"/>
          <w:b/>
          <w:bCs/>
          <w:sz w:val="28"/>
          <w:szCs w:val="28"/>
        </w:rPr>
        <w:t>Методы исследования:</w:t>
      </w:r>
      <w:r>
        <w:rPr>
          <w:rFonts w:ascii="Times New Roman" w:hAnsi="Times New Roman" w:cs="Times New Roman"/>
          <w:sz w:val="28"/>
          <w:szCs w:val="28"/>
        </w:rPr>
        <w:t xml:space="preserve"> методы анализа, синтеза, дедукции, индукции.</w:t>
      </w:r>
    </w:p>
    <w:p w14:paraId="62AB0CB3" w14:textId="275D45B0" w:rsidR="00C70DDD" w:rsidRDefault="00C70DDD" w:rsidP="00C70DDD">
      <w:pPr>
        <w:pStyle w:val="a7"/>
        <w:spacing w:after="0" w:line="360" w:lineRule="auto"/>
        <w:ind w:left="0" w:firstLine="708"/>
        <w:jc w:val="both"/>
        <w:rPr>
          <w:rFonts w:ascii="Times New Roman" w:hAnsi="Times New Roman" w:cs="Times New Roman"/>
          <w:sz w:val="28"/>
          <w:szCs w:val="28"/>
        </w:rPr>
      </w:pPr>
      <w:r w:rsidRPr="00E90B7E">
        <w:rPr>
          <w:rFonts w:ascii="Times New Roman" w:hAnsi="Times New Roman" w:cs="Times New Roman"/>
          <w:b/>
          <w:bCs/>
          <w:sz w:val="28"/>
          <w:szCs w:val="28"/>
        </w:rPr>
        <w:t>Структура исследования.</w:t>
      </w:r>
      <w:r>
        <w:rPr>
          <w:rFonts w:ascii="Times New Roman" w:hAnsi="Times New Roman" w:cs="Times New Roman"/>
          <w:sz w:val="28"/>
          <w:szCs w:val="28"/>
        </w:rPr>
        <w:t xml:space="preserve"> Работа включает в себя введение, две главы, заключение. В первой главе рассматриваются теоретические аспекты </w:t>
      </w:r>
      <w:r w:rsidR="0021498C">
        <w:rPr>
          <w:rFonts w:ascii="Times New Roman" w:hAnsi="Times New Roman" w:cs="Times New Roman"/>
          <w:sz w:val="28"/>
          <w:szCs w:val="28"/>
        </w:rPr>
        <w:t xml:space="preserve">применения механизмов государственно-частного партнерства для формирования инвестиционной инфраструктуры региона. Во второй главе проанализирован механизм государственно-частного партнерства в </w:t>
      </w:r>
      <w:r w:rsidR="008C5742">
        <w:rPr>
          <w:rFonts w:ascii="Times New Roman" w:hAnsi="Times New Roman" w:cs="Times New Roman"/>
          <w:sz w:val="28"/>
          <w:szCs w:val="28"/>
        </w:rPr>
        <w:t>Вологодской</w:t>
      </w:r>
      <w:r w:rsidR="0021498C">
        <w:rPr>
          <w:rFonts w:ascii="Times New Roman" w:hAnsi="Times New Roman" w:cs="Times New Roman"/>
          <w:sz w:val="28"/>
          <w:szCs w:val="28"/>
        </w:rPr>
        <w:t xml:space="preserve"> области и направления его совершенствования с целью формирования инвестиционной инфраструктуры региона.</w:t>
      </w:r>
    </w:p>
    <w:p w14:paraId="1282451A" w14:textId="6682CE26" w:rsidR="0021498C" w:rsidRDefault="0021498C" w:rsidP="0021498C">
      <w:pPr>
        <w:spacing w:after="0" w:line="360" w:lineRule="auto"/>
        <w:jc w:val="both"/>
        <w:rPr>
          <w:rFonts w:ascii="Times New Roman" w:hAnsi="Times New Roman" w:cs="Times New Roman"/>
          <w:sz w:val="28"/>
          <w:szCs w:val="28"/>
        </w:rPr>
      </w:pPr>
    </w:p>
    <w:p w14:paraId="68B005C8" w14:textId="43DAB268" w:rsidR="0021498C" w:rsidRDefault="0021498C" w:rsidP="0021498C">
      <w:pPr>
        <w:spacing w:after="0" w:line="360" w:lineRule="auto"/>
        <w:jc w:val="both"/>
        <w:rPr>
          <w:rFonts w:ascii="Times New Roman" w:hAnsi="Times New Roman" w:cs="Times New Roman"/>
          <w:sz w:val="28"/>
          <w:szCs w:val="28"/>
        </w:rPr>
      </w:pPr>
    </w:p>
    <w:p w14:paraId="37FB1713" w14:textId="32538F20" w:rsidR="0021498C" w:rsidRPr="00C06293" w:rsidRDefault="0021498C" w:rsidP="00C06293">
      <w:pPr>
        <w:pStyle w:val="1"/>
        <w:spacing w:before="0" w:line="360" w:lineRule="auto"/>
        <w:jc w:val="center"/>
        <w:rPr>
          <w:rFonts w:ascii="Times New Roman" w:hAnsi="Times New Roman" w:cs="Times New Roman"/>
          <w:b/>
          <w:bCs/>
          <w:color w:val="auto"/>
          <w:sz w:val="28"/>
          <w:szCs w:val="28"/>
        </w:rPr>
      </w:pPr>
      <w:bookmarkStart w:id="1" w:name="_Toc81882507"/>
      <w:r w:rsidRPr="00C06293">
        <w:rPr>
          <w:rFonts w:ascii="Times New Roman" w:hAnsi="Times New Roman" w:cs="Times New Roman"/>
          <w:b/>
          <w:bCs/>
          <w:color w:val="auto"/>
          <w:sz w:val="28"/>
          <w:szCs w:val="28"/>
        </w:rPr>
        <w:lastRenderedPageBreak/>
        <w:t>Глава 1. Теоретические основы применения механизма государственно-частного партнерства для формирования инвестиционной инфраструктуры региона</w:t>
      </w:r>
      <w:bookmarkEnd w:id="1"/>
    </w:p>
    <w:p w14:paraId="4AA68BE0" w14:textId="7250F4A0" w:rsidR="0021498C" w:rsidRDefault="0021498C" w:rsidP="0021498C">
      <w:pPr>
        <w:spacing w:after="0" w:line="360" w:lineRule="auto"/>
        <w:rPr>
          <w:rFonts w:ascii="Times New Roman" w:hAnsi="Times New Roman" w:cs="Times New Roman"/>
          <w:sz w:val="28"/>
          <w:szCs w:val="28"/>
        </w:rPr>
      </w:pPr>
    </w:p>
    <w:p w14:paraId="26C59FAE" w14:textId="71610657" w:rsidR="0021498C" w:rsidRPr="00C06293" w:rsidRDefault="0021498C" w:rsidP="00C06293">
      <w:pPr>
        <w:pStyle w:val="1"/>
        <w:spacing w:before="0" w:line="360" w:lineRule="auto"/>
        <w:jc w:val="both"/>
        <w:rPr>
          <w:rFonts w:ascii="Times New Roman" w:hAnsi="Times New Roman" w:cs="Times New Roman"/>
          <w:b/>
          <w:bCs/>
          <w:color w:val="auto"/>
          <w:sz w:val="28"/>
          <w:szCs w:val="28"/>
        </w:rPr>
      </w:pPr>
      <w:bookmarkStart w:id="2" w:name="_Toc81882508"/>
      <w:r w:rsidRPr="00C06293">
        <w:rPr>
          <w:rFonts w:ascii="Times New Roman" w:hAnsi="Times New Roman" w:cs="Times New Roman"/>
          <w:b/>
          <w:bCs/>
          <w:color w:val="auto"/>
          <w:sz w:val="28"/>
          <w:szCs w:val="28"/>
        </w:rPr>
        <w:t xml:space="preserve">1.1 </w:t>
      </w:r>
      <w:r w:rsidR="001C2EDF" w:rsidRPr="00C06293">
        <w:rPr>
          <w:rFonts w:ascii="Times New Roman" w:hAnsi="Times New Roman" w:cs="Times New Roman"/>
          <w:b/>
          <w:bCs/>
          <w:color w:val="auto"/>
          <w:sz w:val="28"/>
          <w:szCs w:val="28"/>
        </w:rPr>
        <w:t>Нормативно-правовое регулирование института государственно-частного партнерства</w:t>
      </w:r>
      <w:bookmarkEnd w:id="2"/>
    </w:p>
    <w:p w14:paraId="3F2CFD6E" w14:textId="3C034CD0" w:rsidR="0021498C" w:rsidRDefault="0021498C" w:rsidP="0021498C">
      <w:pPr>
        <w:spacing w:after="0" w:line="360" w:lineRule="auto"/>
        <w:jc w:val="both"/>
        <w:rPr>
          <w:rFonts w:ascii="Times New Roman" w:hAnsi="Times New Roman" w:cs="Times New Roman"/>
          <w:sz w:val="28"/>
          <w:szCs w:val="28"/>
        </w:rPr>
      </w:pPr>
    </w:p>
    <w:p w14:paraId="0EA11C99" w14:textId="4C447885" w:rsidR="0021498C" w:rsidRPr="004645C5" w:rsidRDefault="0021498C" w:rsidP="004645C5">
      <w:pPr>
        <w:spacing w:after="0" w:line="360" w:lineRule="auto"/>
        <w:ind w:firstLine="708"/>
        <w:jc w:val="both"/>
        <w:rPr>
          <w:rFonts w:ascii="Times New Roman" w:hAnsi="Times New Roman" w:cs="Times New Roman"/>
          <w:sz w:val="28"/>
          <w:szCs w:val="28"/>
        </w:rPr>
      </w:pPr>
      <w:r w:rsidRPr="004645C5">
        <w:rPr>
          <w:rFonts w:ascii="Times New Roman" w:hAnsi="Times New Roman" w:cs="Times New Roman"/>
          <w:sz w:val="28"/>
          <w:szCs w:val="28"/>
        </w:rPr>
        <w:t>Под государственно-частным партнёрством понимается «…оформленное юридически сотрудничество государственного института и частного партнёра, которое основано как на объединении ресурсов, так и распределении рисков и осуществляется на основе соглашения о государственно-частном партнёрстве с целью увеличения притока инвестиций в экономику, а также обеспечения более высокого уровня доступности и повышения качественных характеристик инфраструктуры (товаров, работ, услуг). Особенность государственно-частного партнёрства заключается в том, что потребителями этих товаров, работ или услуг, возникших в результате реализации механизмов государственно-частного партнерства являются те же самые потребители, которые должны были ими обеспечены за счет реализации полномочий муниципальных или государственных органов власти.</w:t>
      </w:r>
      <w:r w:rsidRPr="004645C5">
        <w:rPr>
          <w:rStyle w:val="aa"/>
          <w:rFonts w:ascii="Times New Roman" w:hAnsi="Times New Roman" w:cs="Times New Roman"/>
          <w:sz w:val="28"/>
          <w:szCs w:val="28"/>
        </w:rPr>
        <w:footnoteReference w:id="1"/>
      </w:r>
    </w:p>
    <w:p w14:paraId="11CF5025" w14:textId="6A106302" w:rsidR="008C5742" w:rsidRPr="004645C5" w:rsidRDefault="008C5742" w:rsidP="004645C5">
      <w:pPr>
        <w:spacing w:after="0" w:line="360" w:lineRule="auto"/>
        <w:ind w:firstLine="708"/>
        <w:jc w:val="both"/>
        <w:rPr>
          <w:rFonts w:ascii="Times New Roman" w:hAnsi="Times New Roman" w:cs="Times New Roman"/>
          <w:sz w:val="28"/>
          <w:szCs w:val="28"/>
        </w:rPr>
      </w:pPr>
      <w:r w:rsidRPr="004645C5">
        <w:rPr>
          <w:rFonts w:ascii="Times New Roman" w:hAnsi="Times New Roman" w:cs="Times New Roman"/>
          <w:sz w:val="28"/>
          <w:szCs w:val="28"/>
        </w:rPr>
        <w:t>Историческим прототипом государственно-частного партнерства служит система откупов, которая существовала еще в Древнем Египте и Древнем Риме. В Средние века модель откупов несколько изменилась и, например, в таких странах, как Франция, Германия, Нидерланды и Испания сбор налогов (государственный институт) был полностью отдан по системе откупов частным компаниям.</w:t>
      </w:r>
    </w:p>
    <w:p w14:paraId="24C358D3" w14:textId="77777777" w:rsidR="008C5742" w:rsidRPr="004645C5" w:rsidRDefault="008C5742" w:rsidP="004645C5">
      <w:pPr>
        <w:pStyle w:val="bodytext"/>
        <w:shd w:val="clear" w:color="auto" w:fill="FFFFFF"/>
        <w:spacing w:before="0" w:beforeAutospacing="0" w:after="0" w:afterAutospacing="0" w:line="360" w:lineRule="auto"/>
        <w:jc w:val="both"/>
        <w:rPr>
          <w:color w:val="000000" w:themeColor="text1"/>
          <w:sz w:val="28"/>
          <w:szCs w:val="28"/>
        </w:rPr>
      </w:pPr>
      <w:r w:rsidRPr="004645C5">
        <w:rPr>
          <w:color w:val="000000" w:themeColor="text1"/>
          <w:sz w:val="28"/>
          <w:szCs w:val="28"/>
        </w:rPr>
        <w:tab/>
        <w:t>За такой долгий период развития системы государственно-частного партнерства в мире сформировалось две её модели:</w:t>
      </w:r>
    </w:p>
    <w:p w14:paraId="7533658D" w14:textId="77777777" w:rsidR="008C5742" w:rsidRPr="004645C5" w:rsidRDefault="008C5742" w:rsidP="004645C5">
      <w:pPr>
        <w:pStyle w:val="bodytext"/>
        <w:numPr>
          <w:ilvl w:val="0"/>
          <w:numId w:val="2"/>
        </w:numPr>
        <w:shd w:val="clear" w:color="auto" w:fill="FFFFFF"/>
        <w:spacing w:before="0" w:beforeAutospacing="0" w:after="0" w:afterAutospacing="0" w:line="360" w:lineRule="auto"/>
        <w:ind w:left="426" w:hanging="426"/>
        <w:jc w:val="both"/>
        <w:rPr>
          <w:color w:val="000000" w:themeColor="text1"/>
          <w:sz w:val="28"/>
          <w:szCs w:val="28"/>
        </w:rPr>
      </w:pPr>
      <w:r w:rsidRPr="004645C5">
        <w:rPr>
          <w:color w:val="000000" w:themeColor="text1"/>
          <w:sz w:val="28"/>
          <w:szCs w:val="28"/>
        </w:rPr>
        <w:lastRenderedPageBreak/>
        <w:t>Англосаксонская модель государственно-частного партнерства;</w:t>
      </w:r>
    </w:p>
    <w:p w14:paraId="4FCBB654" w14:textId="77777777" w:rsidR="008C5742" w:rsidRPr="004645C5" w:rsidRDefault="008C5742" w:rsidP="004645C5">
      <w:pPr>
        <w:pStyle w:val="bodytext"/>
        <w:numPr>
          <w:ilvl w:val="0"/>
          <w:numId w:val="2"/>
        </w:numPr>
        <w:shd w:val="clear" w:color="auto" w:fill="FFFFFF"/>
        <w:spacing w:before="0" w:beforeAutospacing="0" w:after="0" w:afterAutospacing="0" w:line="360" w:lineRule="auto"/>
        <w:ind w:left="426" w:hanging="426"/>
        <w:jc w:val="both"/>
        <w:rPr>
          <w:color w:val="000000" w:themeColor="text1"/>
          <w:sz w:val="28"/>
          <w:szCs w:val="28"/>
        </w:rPr>
      </w:pPr>
      <w:r w:rsidRPr="004645C5">
        <w:rPr>
          <w:color w:val="000000" w:themeColor="text1"/>
          <w:sz w:val="28"/>
          <w:szCs w:val="28"/>
        </w:rPr>
        <w:t>Французская модель государственно-частного партнерства.</w:t>
      </w:r>
    </w:p>
    <w:p w14:paraId="11B340A3" w14:textId="6264B07F" w:rsidR="008C5742" w:rsidRPr="004645C5" w:rsidRDefault="008C5742" w:rsidP="004645C5">
      <w:pPr>
        <w:spacing w:after="0" w:line="360" w:lineRule="auto"/>
        <w:ind w:firstLine="708"/>
        <w:jc w:val="both"/>
        <w:rPr>
          <w:rFonts w:ascii="Times New Roman" w:hAnsi="Times New Roman" w:cs="Times New Roman"/>
          <w:color w:val="000000" w:themeColor="text1"/>
          <w:sz w:val="28"/>
          <w:szCs w:val="28"/>
        </w:rPr>
      </w:pPr>
      <w:r w:rsidRPr="004645C5">
        <w:rPr>
          <w:rFonts w:ascii="Times New Roman" w:hAnsi="Times New Roman" w:cs="Times New Roman"/>
          <w:sz w:val="28"/>
          <w:szCs w:val="28"/>
        </w:rPr>
        <w:t xml:space="preserve">Английская модель государственно-частного партнерства определяется следующим образом: </w:t>
      </w:r>
      <w:r w:rsidRPr="004645C5">
        <w:rPr>
          <w:rFonts w:ascii="Times New Roman" w:hAnsi="Times New Roman" w:cs="Times New Roman"/>
          <w:color w:val="000000" w:themeColor="text1"/>
          <w:sz w:val="28"/>
          <w:szCs w:val="28"/>
        </w:rPr>
        <w:t>Государственно-частное партнёрство является двусторонним соглашением между публичной властью и частной стороной по поводу развития производства и инфраструктуры на определенной территории, с целью увеличения объемов инвестиций и ростом эффективности бюджетного финансирования</w:t>
      </w:r>
      <w:r w:rsidRPr="004645C5">
        <w:rPr>
          <w:rFonts w:ascii="Times New Roman" w:hAnsi="Times New Roman" w:cs="Times New Roman"/>
          <w:color w:val="000000" w:themeColor="text1"/>
          <w:sz w:val="28"/>
          <w:szCs w:val="28"/>
        </w:rPr>
        <w:t>.</w:t>
      </w:r>
      <w:r w:rsidRPr="004645C5">
        <w:rPr>
          <w:rStyle w:val="aa"/>
          <w:rFonts w:ascii="Times New Roman" w:hAnsi="Times New Roman" w:cs="Times New Roman"/>
          <w:color w:val="000000" w:themeColor="text1"/>
          <w:sz w:val="28"/>
          <w:szCs w:val="28"/>
        </w:rPr>
        <w:t xml:space="preserve"> </w:t>
      </w:r>
      <w:r w:rsidRPr="004645C5">
        <w:rPr>
          <w:rStyle w:val="aa"/>
          <w:rFonts w:ascii="Times New Roman" w:hAnsi="Times New Roman" w:cs="Times New Roman"/>
          <w:color w:val="000000" w:themeColor="text1"/>
          <w:sz w:val="28"/>
          <w:szCs w:val="28"/>
        </w:rPr>
        <w:footnoteReference w:id="2"/>
      </w:r>
    </w:p>
    <w:p w14:paraId="722FFB4C" w14:textId="77777777" w:rsidR="004645C5" w:rsidRPr="004645C5" w:rsidRDefault="004645C5" w:rsidP="004645C5">
      <w:pPr>
        <w:shd w:val="clear" w:color="auto" w:fill="FFFFFF"/>
        <w:spacing w:after="0" w:line="360" w:lineRule="auto"/>
        <w:ind w:firstLine="708"/>
        <w:jc w:val="both"/>
        <w:rPr>
          <w:rFonts w:ascii="Times New Roman" w:hAnsi="Times New Roman" w:cs="Times New Roman"/>
          <w:sz w:val="28"/>
          <w:szCs w:val="28"/>
        </w:rPr>
      </w:pPr>
      <w:r w:rsidRPr="004645C5">
        <w:rPr>
          <w:rFonts w:ascii="Times New Roman" w:hAnsi="Times New Roman" w:cs="Times New Roman"/>
          <w:sz w:val="28"/>
          <w:szCs w:val="28"/>
        </w:rPr>
        <w:t>Основной характеристикой французской модели государственно-частного партнерства является то, что ее структура более адаптирована к изменяющимся условиям, чем структура частно-финансовой инициативы англосаксонской модели.</w:t>
      </w:r>
    </w:p>
    <w:p w14:paraId="4624F377" w14:textId="77777777" w:rsidR="004645C5" w:rsidRPr="004645C5" w:rsidRDefault="004645C5" w:rsidP="004E515F">
      <w:pPr>
        <w:shd w:val="clear" w:color="auto" w:fill="FFFFFF"/>
        <w:spacing w:after="0" w:line="360" w:lineRule="auto"/>
        <w:ind w:firstLine="708"/>
        <w:jc w:val="both"/>
        <w:rPr>
          <w:rFonts w:ascii="Times New Roman" w:hAnsi="Times New Roman" w:cs="Times New Roman"/>
          <w:sz w:val="28"/>
          <w:szCs w:val="28"/>
        </w:rPr>
      </w:pPr>
      <w:r w:rsidRPr="004645C5">
        <w:rPr>
          <w:rFonts w:ascii="Times New Roman" w:hAnsi="Times New Roman" w:cs="Times New Roman"/>
          <w:sz w:val="28"/>
          <w:szCs w:val="28"/>
        </w:rPr>
        <w:t>Отличия французской модели государственно-частного партнерства от англосаксонской модели заключаются в следующем:</w:t>
      </w:r>
    </w:p>
    <w:p w14:paraId="129CF2ED" w14:textId="77777777" w:rsidR="004645C5" w:rsidRPr="004645C5" w:rsidRDefault="004645C5" w:rsidP="004645C5">
      <w:pPr>
        <w:pStyle w:val="a7"/>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Приватизация концессионером имущества, которое передается ему по договору концессии муниципальным образованием или государственным органом, полностью исключается;</w:t>
      </w:r>
    </w:p>
    <w:p w14:paraId="2A2027A5" w14:textId="4260580B" w:rsidR="004645C5" w:rsidRPr="004645C5" w:rsidRDefault="004645C5" w:rsidP="004645C5">
      <w:pPr>
        <w:pStyle w:val="a7"/>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Концессия по французской модели характеризуется комплексным характером, то есть концессионер разрабатывает концессию и реализует мероприятия, которые нужны для эксплуатации объектов, переданных в рамках договора концессии;</w:t>
      </w:r>
    </w:p>
    <w:p w14:paraId="4BD3E72E" w14:textId="4CDBC892" w:rsidR="008C5742" w:rsidRPr="004645C5" w:rsidRDefault="004645C5" w:rsidP="004645C5">
      <w:pPr>
        <w:pStyle w:val="a7"/>
        <w:numPr>
          <w:ilvl w:val="0"/>
          <w:numId w:val="3"/>
        </w:numPr>
        <w:shd w:val="clear" w:color="auto" w:fill="FFFFFF"/>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Во французской модели существует не договор о частно-финансовой инициативе, а договор о партнерстве.</w:t>
      </w:r>
      <w:r w:rsidRPr="004645C5">
        <w:rPr>
          <w:rStyle w:val="aa"/>
          <w:rFonts w:ascii="Times New Roman" w:hAnsi="Times New Roman" w:cs="Times New Roman"/>
          <w:sz w:val="28"/>
          <w:szCs w:val="28"/>
        </w:rPr>
        <w:t xml:space="preserve"> </w:t>
      </w:r>
      <w:r w:rsidRPr="004645C5">
        <w:rPr>
          <w:rStyle w:val="aa"/>
          <w:rFonts w:ascii="Times New Roman" w:hAnsi="Times New Roman" w:cs="Times New Roman"/>
          <w:sz w:val="28"/>
          <w:szCs w:val="28"/>
        </w:rPr>
        <w:footnoteReference w:id="3"/>
      </w:r>
      <w:r w:rsidRPr="004645C5">
        <w:rPr>
          <w:rFonts w:ascii="Times New Roman" w:hAnsi="Times New Roman" w:cs="Times New Roman"/>
          <w:sz w:val="28"/>
          <w:szCs w:val="28"/>
        </w:rPr>
        <w:t xml:space="preserve"> </w:t>
      </w:r>
    </w:p>
    <w:p w14:paraId="286B42A4" w14:textId="424BFF09" w:rsidR="004645C5" w:rsidRPr="004645C5" w:rsidRDefault="004645C5" w:rsidP="004645C5">
      <w:pPr>
        <w:spacing w:after="0" w:line="360" w:lineRule="auto"/>
        <w:ind w:firstLine="708"/>
        <w:jc w:val="both"/>
        <w:rPr>
          <w:rFonts w:ascii="Times New Roman" w:hAnsi="Times New Roman" w:cs="Times New Roman"/>
          <w:sz w:val="28"/>
          <w:szCs w:val="28"/>
        </w:rPr>
      </w:pPr>
      <w:r w:rsidRPr="004645C5">
        <w:rPr>
          <w:rFonts w:ascii="Times New Roman" w:hAnsi="Times New Roman" w:cs="Times New Roman"/>
          <w:sz w:val="28"/>
          <w:szCs w:val="28"/>
        </w:rPr>
        <w:t xml:space="preserve">Основным законом, регулирующим сферу государственно-частного партнерства </w:t>
      </w:r>
      <w:proofErr w:type="gramStart"/>
      <w:r w:rsidRPr="004645C5">
        <w:rPr>
          <w:rFonts w:ascii="Times New Roman" w:hAnsi="Times New Roman" w:cs="Times New Roman"/>
          <w:sz w:val="28"/>
          <w:szCs w:val="28"/>
        </w:rPr>
        <w:t>в России</w:t>
      </w:r>
      <w:proofErr w:type="gramEnd"/>
      <w:r w:rsidRPr="004645C5">
        <w:rPr>
          <w:rFonts w:ascii="Times New Roman" w:hAnsi="Times New Roman" w:cs="Times New Roman"/>
          <w:sz w:val="28"/>
          <w:szCs w:val="28"/>
        </w:rPr>
        <w:t xml:space="preserve"> является Федеральный закон РФ от 13 июля 2015 г. № 224-ФЗ (в ред. от </w:t>
      </w:r>
      <w:r w:rsidRPr="004645C5">
        <w:rPr>
          <w:rFonts w:ascii="Times New Roman" w:hAnsi="Times New Roman" w:cs="Times New Roman"/>
          <w:sz w:val="28"/>
          <w:szCs w:val="28"/>
        </w:rPr>
        <w:t>02.07.2021</w:t>
      </w:r>
      <w:r w:rsidRPr="004645C5">
        <w:rPr>
          <w:rFonts w:ascii="Times New Roman" w:hAnsi="Times New Roman" w:cs="Times New Roman"/>
          <w:sz w:val="28"/>
          <w:szCs w:val="28"/>
        </w:rPr>
        <w:t xml:space="preserve"> г.) «О государственно-частном партнерстве, </w:t>
      </w:r>
      <w:proofErr w:type="spellStart"/>
      <w:r w:rsidRPr="004645C5">
        <w:rPr>
          <w:rFonts w:ascii="Times New Roman" w:hAnsi="Times New Roman" w:cs="Times New Roman"/>
          <w:sz w:val="28"/>
          <w:szCs w:val="28"/>
        </w:rPr>
        <w:t>муниципально</w:t>
      </w:r>
      <w:proofErr w:type="spellEnd"/>
      <w:r w:rsidRPr="004645C5">
        <w:rPr>
          <w:rFonts w:ascii="Times New Roman" w:hAnsi="Times New Roman" w:cs="Times New Roman"/>
          <w:sz w:val="28"/>
          <w:szCs w:val="28"/>
        </w:rPr>
        <w:t xml:space="preserve">-частном партнерстве в Российской Федерации и внесении </w:t>
      </w:r>
      <w:r w:rsidRPr="004645C5">
        <w:rPr>
          <w:rFonts w:ascii="Times New Roman" w:hAnsi="Times New Roman" w:cs="Times New Roman"/>
          <w:sz w:val="28"/>
          <w:szCs w:val="28"/>
        </w:rPr>
        <w:lastRenderedPageBreak/>
        <w:t>изменений в отдельные законодательные акты Российской Федерации». Важно отметить, что основная цель закона указана в п. 1 ст. 1 и звучит она как «создание правовых условий для привлечения инвестиций в экономику России», а также повышения качества работ, услуг, организация обеспечения которыми относится к ведению органов государственной власти и органов местного самоуправления.</w:t>
      </w:r>
    </w:p>
    <w:p w14:paraId="7D0E4F0C" w14:textId="77777777" w:rsidR="004645C5" w:rsidRPr="004645C5" w:rsidRDefault="004645C5" w:rsidP="004645C5">
      <w:pPr>
        <w:pStyle w:val="a7"/>
        <w:spacing w:after="0" w:line="360" w:lineRule="auto"/>
        <w:ind w:left="0" w:firstLine="708"/>
        <w:jc w:val="both"/>
        <w:rPr>
          <w:rFonts w:ascii="Times New Roman" w:hAnsi="Times New Roman" w:cs="Times New Roman"/>
          <w:sz w:val="28"/>
          <w:szCs w:val="28"/>
        </w:rPr>
      </w:pPr>
      <w:r w:rsidRPr="004645C5">
        <w:rPr>
          <w:rFonts w:ascii="Times New Roman" w:hAnsi="Times New Roman" w:cs="Times New Roman"/>
          <w:sz w:val="28"/>
          <w:szCs w:val="28"/>
        </w:rPr>
        <w:t xml:space="preserve">В Гражданском Кодексе РФ устанавливается основа договорных отношений между субъектами государственно-частного партнерства, при том, что каждая из форм партнерства подразумевает наличие соглашения. </w:t>
      </w:r>
    </w:p>
    <w:p w14:paraId="28FB735A" w14:textId="77777777" w:rsidR="004645C5" w:rsidRPr="004645C5" w:rsidRDefault="004645C5" w:rsidP="004645C5">
      <w:pPr>
        <w:pStyle w:val="a7"/>
        <w:spacing w:after="0" w:line="360" w:lineRule="auto"/>
        <w:ind w:left="0" w:firstLine="426"/>
        <w:jc w:val="both"/>
        <w:rPr>
          <w:rFonts w:ascii="Times New Roman" w:hAnsi="Times New Roman" w:cs="Times New Roman"/>
          <w:sz w:val="28"/>
          <w:szCs w:val="28"/>
        </w:rPr>
      </w:pPr>
      <w:r w:rsidRPr="004645C5">
        <w:rPr>
          <w:rFonts w:ascii="Times New Roman" w:hAnsi="Times New Roman" w:cs="Times New Roman"/>
          <w:sz w:val="28"/>
          <w:szCs w:val="28"/>
        </w:rPr>
        <w:tab/>
        <w:t>Министерство экономического развития РФ обозначило несколько основных форм, в рамках которых возможна реализация государственно-частного партнерства:</w:t>
      </w:r>
    </w:p>
    <w:p w14:paraId="5184FE10" w14:textId="228AFA34" w:rsidR="004645C5" w:rsidRPr="004645C5" w:rsidRDefault="004645C5" w:rsidP="004645C5">
      <w:pPr>
        <w:pStyle w:val="a7"/>
        <w:widowControl w:val="0"/>
        <w:numPr>
          <w:ilvl w:val="0"/>
          <w:numId w:val="4"/>
        </w:numPr>
        <w:autoSpaceDE w:val="0"/>
        <w:autoSpaceDN w:val="0"/>
        <w:adjustRightInd w:val="0"/>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Концессионные соглашения (в соответствии с ФЗ РФ от 21.07.2005 г. № 115-ФЗ (в ред. от 0</w:t>
      </w:r>
      <w:r w:rsidRPr="004645C5">
        <w:rPr>
          <w:rFonts w:ascii="Times New Roman" w:hAnsi="Times New Roman" w:cs="Times New Roman"/>
          <w:sz w:val="28"/>
          <w:szCs w:val="28"/>
        </w:rPr>
        <w:t>2</w:t>
      </w:r>
      <w:r w:rsidRPr="004645C5">
        <w:rPr>
          <w:rFonts w:ascii="Times New Roman" w:hAnsi="Times New Roman" w:cs="Times New Roman"/>
          <w:sz w:val="28"/>
          <w:szCs w:val="28"/>
        </w:rPr>
        <w:t>.07.20</w:t>
      </w:r>
      <w:r w:rsidRPr="004645C5">
        <w:rPr>
          <w:rFonts w:ascii="Times New Roman" w:hAnsi="Times New Roman" w:cs="Times New Roman"/>
          <w:sz w:val="28"/>
          <w:szCs w:val="28"/>
        </w:rPr>
        <w:t>21</w:t>
      </w:r>
      <w:r w:rsidRPr="004645C5">
        <w:rPr>
          <w:rFonts w:ascii="Times New Roman" w:hAnsi="Times New Roman" w:cs="Times New Roman"/>
          <w:sz w:val="28"/>
          <w:szCs w:val="28"/>
        </w:rPr>
        <w:t xml:space="preserve"> г.) «О концессионных соглашениях»);</w:t>
      </w:r>
    </w:p>
    <w:p w14:paraId="761398C1" w14:textId="77777777" w:rsidR="004645C5" w:rsidRPr="004645C5" w:rsidRDefault="004645C5" w:rsidP="004645C5">
      <w:pPr>
        <w:pStyle w:val="a7"/>
        <w:widowControl w:val="0"/>
        <w:numPr>
          <w:ilvl w:val="0"/>
          <w:numId w:val="4"/>
        </w:numPr>
        <w:autoSpaceDE w:val="0"/>
        <w:autoSpaceDN w:val="0"/>
        <w:adjustRightInd w:val="0"/>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Договоры аренды с инвестиционными обязательствами или договоры аренды с льготными условиями. Данная форма подразумевает, что заключается долгосрочный договор аренды недвижимого имущества, а капитальные вложения осуществляются за счет средств частного инвестора;</w:t>
      </w:r>
    </w:p>
    <w:p w14:paraId="68D8285C" w14:textId="678B1F30" w:rsidR="004645C5" w:rsidRPr="004645C5" w:rsidRDefault="004645C5" w:rsidP="004645C5">
      <w:pPr>
        <w:pStyle w:val="a7"/>
        <w:widowControl w:val="0"/>
        <w:numPr>
          <w:ilvl w:val="0"/>
          <w:numId w:val="4"/>
        </w:numPr>
        <w:autoSpaceDE w:val="0"/>
        <w:autoSpaceDN w:val="0"/>
        <w:adjustRightInd w:val="0"/>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 xml:space="preserve">Контракты жизненного цикла, которые действуют в соответствии с ФЗ РФ от 05.04.2013 г. № 44-ФЗ (в ред. от </w:t>
      </w:r>
      <w:r w:rsidRPr="004645C5">
        <w:rPr>
          <w:rFonts w:ascii="Times New Roman" w:hAnsi="Times New Roman" w:cs="Times New Roman"/>
          <w:sz w:val="28"/>
          <w:szCs w:val="28"/>
        </w:rPr>
        <w:t>02.07.2021</w:t>
      </w:r>
      <w:r w:rsidRPr="004645C5">
        <w:rPr>
          <w:rFonts w:ascii="Times New Roman" w:hAnsi="Times New Roman" w:cs="Times New Roman"/>
          <w:sz w:val="28"/>
          <w:szCs w:val="28"/>
        </w:rPr>
        <w:t xml:space="preserve"> г.) «О контрактной системе в сфере закупок товаров, работ, услуг для обеспечения государственных и муниципальных нужд» и Постановление Правительства </w:t>
      </w:r>
      <w:proofErr w:type="gramStart"/>
      <w:r w:rsidRPr="004645C5">
        <w:rPr>
          <w:rFonts w:ascii="Times New Roman" w:hAnsi="Times New Roman" w:cs="Times New Roman"/>
          <w:sz w:val="28"/>
          <w:szCs w:val="28"/>
        </w:rPr>
        <w:t>РФ  от</w:t>
      </w:r>
      <w:proofErr w:type="gramEnd"/>
      <w:r w:rsidRPr="004645C5">
        <w:rPr>
          <w:rFonts w:ascii="Times New Roman" w:hAnsi="Times New Roman" w:cs="Times New Roman"/>
          <w:sz w:val="28"/>
          <w:szCs w:val="28"/>
        </w:rPr>
        <w:t xml:space="preserve"> 28 ноября 2013 г. № 1087 (в ред. от 29.12.2015 г. № 1480) «Об определении случаев заключения контракта жизненного цикла»;</w:t>
      </w:r>
    </w:p>
    <w:p w14:paraId="47914230" w14:textId="77777777" w:rsidR="004645C5" w:rsidRPr="004645C5" w:rsidRDefault="004645C5" w:rsidP="004645C5">
      <w:pPr>
        <w:pStyle w:val="a7"/>
        <w:widowControl w:val="0"/>
        <w:numPr>
          <w:ilvl w:val="0"/>
          <w:numId w:val="4"/>
        </w:numPr>
        <w:autoSpaceDE w:val="0"/>
        <w:autoSpaceDN w:val="0"/>
        <w:adjustRightInd w:val="0"/>
        <w:spacing w:after="0" w:line="360" w:lineRule="auto"/>
        <w:ind w:left="426" w:hanging="426"/>
        <w:jc w:val="both"/>
        <w:rPr>
          <w:rFonts w:ascii="Times New Roman" w:hAnsi="Times New Roman" w:cs="Times New Roman"/>
          <w:sz w:val="28"/>
          <w:szCs w:val="28"/>
        </w:rPr>
      </w:pPr>
      <w:r w:rsidRPr="004645C5">
        <w:rPr>
          <w:rFonts w:ascii="Times New Roman" w:hAnsi="Times New Roman" w:cs="Times New Roman"/>
          <w:sz w:val="28"/>
          <w:szCs w:val="28"/>
        </w:rPr>
        <w:t>Договоры и соглашения, содержащие признаки государственно-частного партнёрства. Например, когда на стороне публичного партнера выступает государственное предприятие, компания, в уставном капитале которой доля участия РФ или субъекта РФ составляет более 50%.</w:t>
      </w:r>
    </w:p>
    <w:p w14:paraId="0CB6B516" w14:textId="77777777" w:rsidR="004645C5" w:rsidRPr="004645C5" w:rsidRDefault="004645C5" w:rsidP="004645C5">
      <w:pPr>
        <w:pStyle w:val="a7"/>
        <w:spacing w:after="0" w:line="360" w:lineRule="auto"/>
        <w:ind w:left="0" w:firstLine="426"/>
        <w:jc w:val="both"/>
        <w:rPr>
          <w:rFonts w:ascii="Times New Roman" w:hAnsi="Times New Roman" w:cs="Times New Roman"/>
          <w:sz w:val="28"/>
          <w:szCs w:val="28"/>
        </w:rPr>
      </w:pPr>
      <w:r w:rsidRPr="004645C5">
        <w:rPr>
          <w:rFonts w:ascii="Times New Roman" w:hAnsi="Times New Roman" w:cs="Times New Roman"/>
          <w:sz w:val="28"/>
          <w:szCs w:val="28"/>
        </w:rPr>
        <w:lastRenderedPageBreak/>
        <w:t xml:space="preserve">Если Гражданский Кодекс РФ закладывает основы гражданско-правового механизма регулирования отношений в сфере государственно-частного партнерства, то в Бюджетном Кодексе прописаны все формы и порядок участие публично-правовых институтов в отношения государственно-частного партнерства, предусматривающего предоставление бюджетных гарантий, которые могут быть государственными или муниципальными. Также в Бюджетном Кодексе регламентирована разработка, утверждение и реализация специальных целевых программ, определены случаи предоставления субсидий </w:t>
      </w:r>
      <w:proofErr w:type="gramStart"/>
      <w:r w:rsidRPr="004645C5">
        <w:rPr>
          <w:rFonts w:ascii="Times New Roman" w:hAnsi="Times New Roman" w:cs="Times New Roman"/>
          <w:sz w:val="28"/>
          <w:szCs w:val="28"/>
        </w:rPr>
        <w:t>юридическим лицам и индивидуальным предпринимателям</w:t>
      </w:r>
      <w:proofErr w:type="gramEnd"/>
      <w:r w:rsidRPr="004645C5">
        <w:rPr>
          <w:rFonts w:ascii="Times New Roman" w:hAnsi="Times New Roman" w:cs="Times New Roman"/>
          <w:sz w:val="28"/>
          <w:szCs w:val="28"/>
        </w:rPr>
        <w:t xml:space="preserve"> действующим в период реализации проектов государственно-частного партнерства.</w:t>
      </w:r>
      <w:r w:rsidRPr="004645C5">
        <w:rPr>
          <w:rStyle w:val="aa"/>
          <w:rFonts w:ascii="Times New Roman" w:hAnsi="Times New Roman" w:cs="Times New Roman"/>
          <w:sz w:val="28"/>
          <w:szCs w:val="28"/>
        </w:rPr>
        <w:footnoteReference w:id="4"/>
      </w:r>
    </w:p>
    <w:p w14:paraId="584DB83A" w14:textId="77777777" w:rsidR="004645C5" w:rsidRPr="004645C5" w:rsidRDefault="004645C5" w:rsidP="004645C5">
      <w:pPr>
        <w:spacing w:after="0" w:line="360" w:lineRule="auto"/>
        <w:jc w:val="both"/>
        <w:rPr>
          <w:rFonts w:ascii="Times New Roman" w:hAnsi="Times New Roman" w:cs="Times New Roman"/>
          <w:sz w:val="28"/>
          <w:szCs w:val="28"/>
        </w:rPr>
      </w:pPr>
      <w:r w:rsidRPr="004645C5">
        <w:rPr>
          <w:rFonts w:ascii="Times New Roman" w:hAnsi="Times New Roman" w:cs="Times New Roman"/>
          <w:sz w:val="28"/>
          <w:szCs w:val="28"/>
        </w:rPr>
        <w:tab/>
        <w:t>В Налоговом Кодексе РФ закреплены нормы, регламентирующие определение порядка налогообложения субъектов государственно-частного партнерства, а также определены условия, при которых устанавливаются специальные налоговые режимы деятельности и налоговые льготы в аспекте реализации государственно-частного партнерства.</w:t>
      </w:r>
    </w:p>
    <w:p w14:paraId="38A15B7E" w14:textId="6AA79CBA" w:rsidR="004645C5" w:rsidRPr="004645C5" w:rsidRDefault="004645C5" w:rsidP="004645C5">
      <w:pPr>
        <w:spacing w:after="0" w:line="360" w:lineRule="auto"/>
        <w:jc w:val="both"/>
        <w:rPr>
          <w:rFonts w:ascii="Times New Roman" w:hAnsi="Times New Roman" w:cs="Times New Roman"/>
          <w:sz w:val="28"/>
          <w:szCs w:val="28"/>
        </w:rPr>
      </w:pPr>
      <w:r w:rsidRPr="004645C5">
        <w:rPr>
          <w:rFonts w:ascii="Times New Roman" w:hAnsi="Times New Roman" w:cs="Times New Roman"/>
          <w:sz w:val="28"/>
          <w:szCs w:val="28"/>
        </w:rPr>
        <w:tab/>
        <w:t>В ФЗ РФ от 26.07.2006 г. № 135-ФЗ (в ред. от 0</w:t>
      </w:r>
      <w:r w:rsidRPr="004645C5">
        <w:rPr>
          <w:rFonts w:ascii="Times New Roman" w:hAnsi="Times New Roman" w:cs="Times New Roman"/>
          <w:sz w:val="28"/>
          <w:szCs w:val="28"/>
        </w:rPr>
        <w:t>2</w:t>
      </w:r>
      <w:r w:rsidRPr="004645C5">
        <w:rPr>
          <w:rFonts w:ascii="Times New Roman" w:hAnsi="Times New Roman" w:cs="Times New Roman"/>
          <w:sz w:val="28"/>
          <w:szCs w:val="28"/>
        </w:rPr>
        <w:t>.07.20</w:t>
      </w:r>
      <w:r w:rsidRPr="004645C5">
        <w:rPr>
          <w:rFonts w:ascii="Times New Roman" w:hAnsi="Times New Roman" w:cs="Times New Roman"/>
          <w:sz w:val="28"/>
          <w:szCs w:val="28"/>
        </w:rPr>
        <w:t>21</w:t>
      </w:r>
      <w:r w:rsidRPr="004645C5">
        <w:rPr>
          <w:rFonts w:ascii="Times New Roman" w:hAnsi="Times New Roman" w:cs="Times New Roman"/>
          <w:sz w:val="28"/>
          <w:szCs w:val="28"/>
        </w:rPr>
        <w:t xml:space="preserve"> г.) «О защите конкуренции» устанавливается порядок проведения конкурсных процедур в аспекте реализации механизма государственно-частного партнерства, а также определяется порядок передачи объектов государственной собственности частному партнеру в собственность или на других правах.</w:t>
      </w:r>
    </w:p>
    <w:p w14:paraId="213FC31F" w14:textId="1D708553" w:rsidR="004645C5" w:rsidRPr="004645C5" w:rsidRDefault="004645C5" w:rsidP="004645C5">
      <w:pPr>
        <w:spacing w:after="0" w:line="360" w:lineRule="auto"/>
        <w:jc w:val="both"/>
        <w:rPr>
          <w:rFonts w:ascii="Times New Roman" w:hAnsi="Times New Roman" w:cs="Times New Roman"/>
          <w:sz w:val="28"/>
          <w:szCs w:val="28"/>
        </w:rPr>
      </w:pPr>
      <w:r w:rsidRPr="004645C5">
        <w:rPr>
          <w:rFonts w:ascii="Times New Roman" w:hAnsi="Times New Roman" w:cs="Times New Roman"/>
          <w:sz w:val="28"/>
          <w:szCs w:val="28"/>
        </w:rPr>
        <w:tab/>
        <w:t>В</w:t>
      </w:r>
      <w:r w:rsidRPr="004645C5">
        <w:rPr>
          <w:rFonts w:ascii="Times New Roman" w:hAnsi="Times New Roman" w:cs="Times New Roman"/>
        </w:rPr>
        <w:t xml:space="preserve"> </w:t>
      </w:r>
      <w:r w:rsidRPr="004645C5">
        <w:rPr>
          <w:rFonts w:ascii="Times New Roman" w:hAnsi="Times New Roman" w:cs="Times New Roman"/>
          <w:sz w:val="28"/>
          <w:szCs w:val="28"/>
        </w:rPr>
        <w:t xml:space="preserve">ФЗ РФ от 21.07.2005 г. № 115-ФЗ (в ред. от </w:t>
      </w:r>
      <w:r w:rsidRPr="004645C5">
        <w:rPr>
          <w:rFonts w:ascii="Times New Roman" w:hAnsi="Times New Roman" w:cs="Times New Roman"/>
          <w:sz w:val="28"/>
          <w:szCs w:val="28"/>
        </w:rPr>
        <w:t>02.07.2021</w:t>
      </w:r>
      <w:r w:rsidRPr="004645C5">
        <w:rPr>
          <w:rFonts w:ascii="Times New Roman" w:hAnsi="Times New Roman" w:cs="Times New Roman"/>
          <w:sz w:val="28"/>
          <w:szCs w:val="28"/>
        </w:rPr>
        <w:t xml:space="preserve"> г.) «О концессионных соглашениях» определяется механизм привлечения инвестиций в экономику России, рассматриваются варианты обеспечения эффективного использования имущества, которое находится в собственности государства или муниципалитетов, на условиях концессионных соглашений.</w:t>
      </w:r>
    </w:p>
    <w:p w14:paraId="262D47A4" w14:textId="0306BF2D" w:rsidR="004645C5" w:rsidRDefault="004645C5" w:rsidP="004645C5">
      <w:pPr>
        <w:spacing w:after="0" w:line="360" w:lineRule="auto"/>
        <w:jc w:val="both"/>
        <w:rPr>
          <w:rFonts w:ascii="Times New Roman" w:hAnsi="Times New Roman" w:cs="Times New Roman"/>
          <w:sz w:val="28"/>
          <w:szCs w:val="28"/>
        </w:rPr>
      </w:pPr>
      <w:r w:rsidRPr="004645C5">
        <w:rPr>
          <w:rFonts w:ascii="Times New Roman" w:hAnsi="Times New Roman" w:cs="Times New Roman"/>
          <w:sz w:val="28"/>
          <w:szCs w:val="28"/>
        </w:rPr>
        <w:tab/>
        <w:t xml:space="preserve">Особого внимания заслуживает ФЗ РФ от 30.12.1995 г. № 225-ФЗ (в ред. от </w:t>
      </w:r>
      <w:r w:rsidRPr="004645C5">
        <w:rPr>
          <w:rFonts w:ascii="Times New Roman" w:hAnsi="Times New Roman" w:cs="Times New Roman"/>
          <w:sz w:val="28"/>
          <w:szCs w:val="28"/>
        </w:rPr>
        <w:t>08.12.2020</w:t>
      </w:r>
      <w:r w:rsidRPr="004645C5">
        <w:rPr>
          <w:rFonts w:ascii="Times New Roman" w:hAnsi="Times New Roman" w:cs="Times New Roman"/>
          <w:sz w:val="28"/>
          <w:szCs w:val="28"/>
        </w:rPr>
        <w:t xml:space="preserve"> г.) «О соглашениях о разделе продукции», так как в ней </w:t>
      </w:r>
      <w:r w:rsidRPr="004645C5">
        <w:rPr>
          <w:rFonts w:ascii="Times New Roman" w:hAnsi="Times New Roman" w:cs="Times New Roman"/>
          <w:sz w:val="28"/>
          <w:szCs w:val="28"/>
        </w:rPr>
        <w:lastRenderedPageBreak/>
        <w:t>определена особая форма отношений, напоминающая концессию. Различие соглашения о разделе продукции от концессии заключаются в конфигурации отношений собственности, которые возникают между государством и частным партнером.</w:t>
      </w:r>
      <w:r w:rsidRPr="004645C5">
        <w:rPr>
          <w:rStyle w:val="aa"/>
          <w:rFonts w:ascii="Times New Roman" w:hAnsi="Times New Roman" w:cs="Times New Roman"/>
          <w:sz w:val="28"/>
          <w:szCs w:val="28"/>
        </w:rPr>
        <w:footnoteReference w:id="5"/>
      </w:r>
      <w:r w:rsidRPr="004645C5">
        <w:rPr>
          <w:rFonts w:ascii="Times New Roman" w:hAnsi="Times New Roman" w:cs="Times New Roman"/>
          <w:sz w:val="28"/>
          <w:szCs w:val="28"/>
        </w:rPr>
        <w:t xml:space="preserve"> При концессии концессионер приобретает права собственности на всю продукцию, которую выпускает по договору концессии, а в случае реализации соглашения о разделе продукции партнер приобретает права собственности только на определенную часть продукции, другая часть принадлежит государству.</w:t>
      </w:r>
    </w:p>
    <w:p w14:paraId="34E0E383" w14:textId="60A9A69C" w:rsidR="004645C5" w:rsidRDefault="004645C5" w:rsidP="004645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общем виде схема взаимодействия сторон государственно-частного партнерства в концессионном соглашении представлена на Рисунке 1.</w:t>
      </w:r>
    </w:p>
    <w:p w14:paraId="67698882" w14:textId="6361A8E3" w:rsidR="004645C5" w:rsidRDefault="004645C5" w:rsidP="004645C5">
      <w:pPr>
        <w:spacing w:after="0" w:line="360" w:lineRule="auto"/>
        <w:jc w:val="center"/>
        <w:rPr>
          <w:rFonts w:ascii="Times New Roman" w:hAnsi="Times New Roman" w:cs="Times New Roman"/>
          <w:sz w:val="28"/>
          <w:szCs w:val="28"/>
        </w:rPr>
      </w:pPr>
      <w:r>
        <w:rPr>
          <w:noProof/>
        </w:rPr>
        <w:drawing>
          <wp:inline distT="0" distB="0" distL="0" distR="0" wp14:anchorId="117F370C" wp14:editId="4750CFE2">
            <wp:extent cx="5940425" cy="3686175"/>
            <wp:effectExtent l="0" t="0" r="3175" b="9525"/>
            <wp:docPr id="1" name="Рисунок 1" descr="Государственно-частное партнерство в развитии судостроения и инфраструктуры  водного транспо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ударственно-частное партнерство в развитии судостроения и инфраструктуры  водного транспор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686175"/>
                    </a:xfrm>
                    <a:prstGeom prst="rect">
                      <a:avLst/>
                    </a:prstGeom>
                    <a:noFill/>
                    <a:ln>
                      <a:noFill/>
                    </a:ln>
                  </pic:spPr>
                </pic:pic>
              </a:graphicData>
            </a:graphic>
          </wp:inline>
        </w:drawing>
      </w:r>
    </w:p>
    <w:p w14:paraId="3499059E" w14:textId="09007D48" w:rsidR="004645C5" w:rsidRPr="004645C5" w:rsidRDefault="004645C5" w:rsidP="004645C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1. Государственно-частное партнерство посредством концессии</w:t>
      </w:r>
      <w:r>
        <w:rPr>
          <w:rStyle w:val="aa"/>
          <w:rFonts w:ascii="Times New Roman" w:hAnsi="Times New Roman" w:cs="Times New Roman"/>
          <w:sz w:val="28"/>
          <w:szCs w:val="28"/>
        </w:rPr>
        <w:footnoteReference w:id="6"/>
      </w:r>
    </w:p>
    <w:p w14:paraId="6D84844B" w14:textId="0FD41727" w:rsidR="0021498C" w:rsidRPr="00A15970" w:rsidRDefault="0021498C" w:rsidP="00A15970">
      <w:pPr>
        <w:spacing w:after="0" w:line="360" w:lineRule="auto"/>
        <w:jc w:val="both"/>
        <w:rPr>
          <w:rFonts w:ascii="Times New Roman" w:hAnsi="Times New Roman" w:cs="Times New Roman"/>
          <w:sz w:val="28"/>
          <w:szCs w:val="28"/>
        </w:rPr>
      </w:pPr>
    </w:p>
    <w:p w14:paraId="07CEFDEF" w14:textId="39F89A7E" w:rsidR="004645C5" w:rsidRPr="00A15970" w:rsidRDefault="004645C5" w:rsidP="00A15970">
      <w:pPr>
        <w:spacing w:after="0" w:line="360" w:lineRule="auto"/>
        <w:ind w:firstLine="567"/>
        <w:jc w:val="both"/>
        <w:rPr>
          <w:rFonts w:ascii="Times New Roman" w:hAnsi="Times New Roman" w:cs="Times New Roman"/>
          <w:sz w:val="28"/>
          <w:szCs w:val="28"/>
        </w:rPr>
      </w:pPr>
      <w:r w:rsidRPr="00A15970">
        <w:rPr>
          <w:rFonts w:ascii="Times New Roman" w:hAnsi="Times New Roman" w:cs="Times New Roman"/>
          <w:sz w:val="28"/>
          <w:szCs w:val="28"/>
        </w:rPr>
        <w:t xml:space="preserve">Перечень объектов соглашений о государственно-частном партнерстве приведен в ст. 7 Федерального закона РФ от 13 июля 2015 г. № 224-ФЗ (в ред. от </w:t>
      </w:r>
      <w:r w:rsidRPr="00A15970">
        <w:rPr>
          <w:rFonts w:ascii="Times New Roman" w:hAnsi="Times New Roman" w:cs="Times New Roman"/>
          <w:sz w:val="28"/>
          <w:szCs w:val="28"/>
        </w:rPr>
        <w:t>02</w:t>
      </w:r>
      <w:r w:rsidRPr="00A15970">
        <w:rPr>
          <w:rFonts w:ascii="Times New Roman" w:hAnsi="Times New Roman" w:cs="Times New Roman"/>
          <w:sz w:val="28"/>
          <w:szCs w:val="28"/>
        </w:rPr>
        <w:t>.07.20</w:t>
      </w:r>
      <w:r w:rsidRPr="00A15970">
        <w:rPr>
          <w:rFonts w:ascii="Times New Roman" w:hAnsi="Times New Roman" w:cs="Times New Roman"/>
          <w:sz w:val="28"/>
          <w:szCs w:val="28"/>
        </w:rPr>
        <w:t>21</w:t>
      </w:r>
      <w:r w:rsidRPr="00A15970">
        <w:rPr>
          <w:rFonts w:ascii="Times New Roman" w:hAnsi="Times New Roman" w:cs="Times New Roman"/>
          <w:sz w:val="28"/>
          <w:szCs w:val="28"/>
        </w:rPr>
        <w:t xml:space="preserve"> г.) «О государственно-частном партнерстве, </w:t>
      </w:r>
      <w:proofErr w:type="spellStart"/>
      <w:r w:rsidRPr="00A15970">
        <w:rPr>
          <w:rFonts w:ascii="Times New Roman" w:hAnsi="Times New Roman" w:cs="Times New Roman"/>
          <w:sz w:val="28"/>
          <w:szCs w:val="28"/>
        </w:rPr>
        <w:t>муниципально</w:t>
      </w:r>
      <w:proofErr w:type="spellEnd"/>
      <w:r w:rsidRPr="00A15970">
        <w:rPr>
          <w:rFonts w:ascii="Times New Roman" w:hAnsi="Times New Roman" w:cs="Times New Roman"/>
          <w:sz w:val="28"/>
          <w:szCs w:val="28"/>
        </w:rPr>
        <w:t>-</w:t>
      </w:r>
      <w:r w:rsidRPr="00A15970">
        <w:rPr>
          <w:rFonts w:ascii="Times New Roman" w:hAnsi="Times New Roman" w:cs="Times New Roman"/>
          <w:sz w:val="28"/>
          <w:szCs w:val="28"/>
        </w:rPr>
        <w:lastRenderedPageBreak/>
        <w:t>частном партнерстве в Российской Федерации и внесении изменений в отдельные законодательные акты Российской Федерации». Перечень достаточно обширен, но можно привести в качестве примере отдельные виды объектов:</w:t>
      </w:r>
      <w:r w:rsidRPr="00A15970">
        <w:rPr>
          <w:rFonts w:ascii="Times New Roman" w:hAnsi="Times New Roman" w:cs="Times New Roman"/>
          <w:sz w:val="28"/>
          <w:szCs w:val="28"/>
        </w:rPr>
        <w:t xml:space="preserve"> ч</w:t>
      </w:r>
      <w:r w:rsidRPr="00A15970">
        <w:rPr>
          <w:rFonts w:ascii="Times New Roman" w:hAnsi="Times New Roman" w:cs="Times New Roman"/>
          <w:sz w:val="28"/>
          <w:szCs w:val="28"/>
        </w:rPr>
        <w:t>астные автомобильные дороги;</w:t>
      </w:r>
      <w:r w:rsidRPr="00A15970">
        <w:rPr>
          <w:rFonts w:ascii="Times New Roman" w:hAnsi="Times New Roman" w:cs="Times New Roman"/>
          <w:sz w:val="28"/>
          <w:szCs w:val="28"/>
        </w:rPr>
        <w:t xml:space="preserve"> т</w:t>
      </w:r>
      <w:r w:rsidRPr="00A15970">
        <w:rPr>
          <w:rFonts w:ascii="Times New Roman" w:hAnsi="Times New Roman" w:cs="Times New Roman"/>
          <w:sz w:val="28"/>
          <w:szCs w:val="28"/>
        </w:rPr>
        <w:t>ранспорт общего пользования (за исключением метрополитена);</w:t>
      </w:r>
      <w:r w:rsidRPr="00A15970">
        <w:rPr>
          <w:rFonts w:ascii="Times New Roman" w:hAnsi="Times New Roman" w:cs="Times New Roman"/>
          <w:sz w:val="28"/>
          <w:szCs w:val="28"/>
        </w:rPr>
        <w:t xml:space="preserve"> о</w:t>
      </w:r>
      <w:r w:rsidRPr="00A15970">
        <w:rPr>
          <w:rFonts w:ascii="Times New Roman" w:hAnsi="Times New Roman" w:cs="Times New Roman"/>
          <w:sz w:val="28"/>
          <w:szCs w:val="28"/>
        </w:rPr>
        <w:t>бъекты железнодорожного и трубопроводного транспорта;</w:t>
      </w:r>
      <w:r w:rsidRPr="00A15970">
        <w:rPr>
          <w:rFonts w:ascii="Times New Roman" w:hAnsi="Times New Roman" w:cs="Times New Roman"/>
          <w:sz w:val="28"/>
          <w:szCs w:val="28"/>
        </w:rPr>
        <w:t xml:space="preserve"> м</w:t>
      </w:r>
      <w:r w:rsidRPr="00A15970">
        <w:rPr>
          <w:rFonts w:ascii="Times New Roman" w:hAnsi="Times New Roman" w:cs="Times New Roman"/>
          <w:sz w:val="28"/>
          <w:szCs w:val="28"/>
        </w:rPr>
        <w:t>орские и речные порты;</w:t>
      </w:r>
      <w:r w:rsidRPr="00A15970">
        <w:rPr>
          <w:rFonts w:ascii="Times New Roman" w:hAnsi="Times New Roman" w:cs="Times New Roman"/>
          <w:sz w:val="28"/>
          <w:szCs w:val="28"/>
        </w:rPr>
        <w:t xml:space="preserve"> м</w:t>
      </w:r>
      <w:r w:rsidRPr="00A15970">
        <w:rPr>
          <w:rFonts w:ascii="Times New Roman" w:hAnsi="Times New Roman" w:cs="Times New Roman"/>
          <w:sz w:val="28"/>
          <w:szCs w:val="28"/>
        </w:rPr>
        <w:t>орские и речные суда;</w:t>
      </w:r>
      <w:r w:rsidRPr="00A15970">
        <w:rPr>
          <w:rFonts w:ascii="Times New Roman" w:hAnsi="Times New Roman" w:cs="Times New Roman"/>
          <w:sz w:val="28"/>
          <w:szCs w:val="28"/>
        </w:rPr>
        <w:t xml:space="preserve"> в</w:t>
      </w:r>
      <w:r w:rsidRPr="00A15970">
        <w:rPr>
          <w:rFonts w:ascii="Times New Roman" w:hAnsi="Times New Roman" w:cs="Times New Roman"/>
          <w:sz w:val="28"/>
          <w:szCs w:val="28"/>
        </w:rPr>
        <w:t>оздушные суда и аэродромы;</w:t>
      </w:r>
      <w:r w:rsidRPr="00A15970">
        <w:rPr>
          <w:rFonts w:ascii="Times New Roman" w:hAnsi="Times New Roman" w:cs="Times New Roman"/>
          <w:sz w:val="28"/>
          <w:szCs w:val="28"/>
        </w:rPr>
        <w:t xml:space="preserve"> г</w:t>
      </w:r>
      <w:r w:rsidRPr="00A15970">
        <w:rPr>
          <w:rFonts w:ascii="Times New Roman" w:hAnsi="Times New Roman" w:cs="Times New Roman"/>
          <w:sz w:val="28"/>
          <w:szCs w:val="28"/>
        </w:rPr>
        <w:t>идротехнические сооружения;</w:t>
      </w:r>
      <w:r w:rsidRPr="00A15970">
        <w:rPr>
          <w:rFonts w:ascii="Times New Roman" w:hAnsi="Times New Roman" w:cs="Times New Roman"/>
          <w:sz w:val="28"/>
          <w:szCs w:val="28"/>
        </w:rPr>
        <w:t xml:space="preserve"> о</w:t>
      </w:r>
      <w:r w:rsidRPr="00A15970">
        <w:rPr>
          <w:rFonts w:ascii="Times New Roman" w:hAnsi="Times New Roman" w:cs="Times New Roman"/>
          <w:sz w:val="28"/>
          <w:szCs w:val="28"/>
        </w:rPr>
        <w:t>бъекты сферы здравоохранения, образования, культуры и спорта;</w:t>
      </w:r>
      <w:r w:rsidRPr="00A15970">
        <w:rPr>
          <w:rFonts w:ascii="Times New Roman" w:hAnsi="Times New Roman" w:cs="Times New Roman"/>
          <w:sz w:val="28"/>
          <w:szCs w:val="28"/>
        </w:rPr>
        <w:t xml:space="preserve"> о</w:t>
      </w:r>
      <w:r w:rsidRPr="00A15970">
        <w:rPr>
          <w:rFonts w:ascii="Times New Roman" w:hAnsi="Times New Roman" w:cs="Times New Roman"/>
          <w:sz w:val="28"/>
          <w:szCs w:val="28"/>
        </w:rPr>
        <w:t>бъекты благоустройства территории;</w:t>
      </w:r>
      <w:r w:rsidRPr="00A15970">
        <w:rPr>
          <w:rFonts w:ascii="Times New Roman" w:hAnsi="Times New Roman" w:cs="Times New Roman"/>
          <w:sz w:val="28"/>
          <w:szCs w:val="28"/>
        </w:rPr>
        <w:t xml:space="preserve"> с</w:t>
      </w:r>
      <w:r w:rsidRPr="00A15970">
        <w:rPr>
          <w:rFonts w:ascii="Times New Roman" w:hAnsi="Times New Roman" w:cs="Times New Roman"/>
          <w:sz w:val="28"/>
          <w:szCs w:val="28"/>
        </w:rPr>
        <w:t>истемы мелиорации</w:t>
      </w:r>
      <w:r w:rsidRPr="00A15970">
        <w:rPr>
          <w:rFonts w:ascii="Times New Roman" w:hAnsi="Times New Roman" w:cs="Times New Roman"/>
          <w:sz w:val="28"/>
          <w:szCs w:val="28"/>
        </w:rPr>
        <w:t>; о</w:t>
      </w:r>
      <w:r w:rsidRPr="00A15970">
        <w:rPr>
          <w:rFonts w:ascii="Times New Roman" w:hAnsi="Times New Roman" w:cs="Times New Roman"/>
          <w:sz w:val="28"/>
          <w:szCs w:val="28"/>
        </w:rPr>
        <w:t>бъекты системы утилизации отходов и другие объекты.</w:t>
      </w:r>
    </w:p>
    <w:p w14:paraId="150AB047" w14:textId="6CB992AA" w:rsidR="004645C5" w:rsidRPr="00A15970" w:rsidRDefault="004645C5" w:rsidP="00A15970">
      <w:pPr>
        <w:spacing w:after="0" w:line="360" w:lineRule="auto"/>
        <w:ind w:firstLine="567"/>
        <w:jc w:val="both"/>
        <w:rPr>
          <w:rFonts w:ascii="Times New Roman" w:hAnsi="Times New Roman" w:cs="Times New Roman"/>
          <w:sz w:val="28"/>
          <w:szCs w:val="28"/>
        </w:rPr>
      </w:pPr>
      <w:r w:rsidRPr="00A15970">
        <w:rPr>
          <w:rFonts w:ascii="Times New Roman" w:hAnsi="Times New Roman" w:cs="Times New Roman"/>
          <w:sz w:val="28"/>
          <w:szCs w:val="28"/>
        </w:rPr>
        <w:t>Что касается региональной нормативной базы по государственно-частному партнерству, то она включает в себя не только законы, но и программные положения.</w:t>
      </w:r>
    </w:p>
    <w:p w14:paraId="5688E7D7" w14:textId="4AB9E2E5" w:rsidR="0021498C" w:rsidRPr="00A15970" w:rsidRDefault="00A15970" w:rsidP="00A15970">
      <w:pPr>
        <w:spacing w:after="0" w:line="360" w:lineRule="auto"/>
        <w:ind w:firstLine="567"/>
        <w:jc w:val="both"/>
        <w:rPr>
          <w:rFonts w:ascii="Times New Roman" w:hAnsi="Times New Roman" w:cs="Times New Roman"/>
          <w:sz w:val="28"/>
          <w:szCs w:val="28"/>
        </w:rPr>
      </w:pPr>
      <w:r w:rsidRPr="00A15970">
        <w:rPr>
          <w:rFonts w:ascii="Times New Roman" w:hAnsi="Times New Roman" w:cs="Times New Roman"/>
          <w:sz w:val="28"/>
          <w:szCs w:val="28"/>
        </w:rPr>
        <w:t xml:space="preserve">Таким образом, анализ регионального законодательства в сфере государственно-частного партнерства позволяет определить </w:t>
      </w:r>
      <w:r w:rsidRPr="00A15970">
        <w:rPr>
          <w:rFonts w:ascii="Times New Roman" w:hAnsi="Times New Roman" w:cs="Times New Roman"/>
          <w:sz w:val="28"/>
          <w:szCs w:val="28"/>
        </w:rPr>
        <w:t>основные группы</w:t>
      </w:r>
      <w:r w:rsidRPr="00A15970">
        <w:rPr>
          <w:rFonts w:ascii="Times New Roman" w:hAnsi="Times New Roman" w:cs="Times New Roman"/>
          <w:sz w:val="28"/>
          <w:szCs w:val="28"/>
        </w:rPr>
        <w:t xml:space="preserve"> законов. В первой группе региональных законов содержится детальное регулирование вопросов государственно-частного партнёрства, во второй группе законов содержится только рамочное соглашение о возможности реализации государственно-частного партнёрства. К сожалению, большая часть региональных законов относится ко второй группе. Тем не менее, нужно отметить, что нормативно-правовая база о государственно-частном партнёрстве находится в стадии формирования и совершенствования.</w:t>
      </w:r>
    </w:p>
    <w:p w14:paraId="0C1B13AE" w14:textId="3DB233C7" w:rsidR="0021498C" w:rsidRDefault="0021498C" w:rsidP="004645C5">
      <w:pPr>
        <w:spacing w:after="0" w:line="360" w:lineRule="auto"/>
        <w:jc w:val="both"/>
        <w:rPr>
          <w:rFonts w:ascii="Times New Roman" w:hAnsi="Times New Roman" w:cs="Times New Roman"/>
          <w:sz w:val="28"/>
          <w:szCs w:val="28"/>
        </w:rPr>
      </w:pPr>
    </w:p>
    <w:p w14:paraId="5B3E6172" w14:textId="2660B1A8" w:rsidR="001C2EDF" w:rsidRPr="00C06293" w:rsidRDefault="001C2EDF" w:rsidP="00C06293">
      <w:pPr>
        <w:pStyle w:val="1"/>
        <w:spacing w:before="0" w:line="360" w:lineRule="auto"/>
        <w:jc w:val="both"/>
        <w:rPr>
          <w:rFonts w:ascii="Times New Roman" w:hAnsi="Times New Roman" w:cs="Times New Roman"/>
          <w:b/>
          <w:bCs/>
          <w:color w:val="auto"/>
          <w:sz w:val="28"/>
          <w:szCs w:val="28"/>
        </w:rPr>
      </w:pPr>
      <w:bookmarkStart w:id="3" w:name="_Toc81882509"/>
      <w:r w:rsidRPr="00C06293">
        <w:rPr>
          <w:rFonts w:ascii="Times New Roman" w:hAnsi="Times New Roman" w:cs="Times New Roman"/>
          <w:b/>
          <w:bCs/>
          <w:color w:val="auto"/>
          <w:sz w:val="28"/>
          <w:szCs w:val="28"/>
        </w:rPr>
        <w:t>1.</w:t>
      </w:r>
      <w:r w:rsidRPr="00C06293">
        <w:rPr>
          <w:rFonts w:ascii="Times New Roman" w:hAnsi="Times New Roman" w:cs="Times New Roman"/>
          <w:b/>
          <w:bCs/>
          <w:color w:val="auto"/>
          <w:sz w:val="28"/>
          <w:szCs w:val="28"/>
        </w:rPr>
        <w:t>2</w:t>
      </w:r>
      <w:r w:rsidRPr="00C06293">
        <w:rPr>
          <w:rFonts w:ascii="Times New Roman" w:hAnsi="Times New Roman" w:cs="Times New Roman"/>
          <w:b/>
          <w:bCs/>
          <w:color w:val="auto"/>
          <w:sz w:val="28"/>
          <w:szCs w:val="28"/>
        </w:rPr>
        <w:t xml:space="preserve"> </w:t>
      </w:r>
      <w:r w:rsidRPr="00C06293">
        <w:rPr>
          <w:rFonts w:ascii="Times New Roman" w:hAnsi="Times New Roman" w:cs="Times New Roman"/>
          <w:b/>
          <w:bCs/>
          <w:color w:val="auto"/>
          <w:sz w:val="28"/>
          <w:szCs w:val="28"/>
        </w:rPr>
        <w:t>Понятие</w:t>
      </w:r>
      <w:r w:rsidR="00436254" w:rsidRPr="00C06293">
        <w:rPr>
          <w:rFonts w:ascii="Times New Roman" w:hAnsi="Times New Roman" w:cs="Times New Roman"/>
          <w:b/>
          <w:bCs/>
          <w:color w:val="auto"/>
          <w:sz w:val="28"/>
          <w:szCs w:val="28"/>
        </w:rPr>
        <w:t xml:space="preserve">, </w:t>
      </w:r>
      <w:r w:rsidRPr="00C06293">
        <w:rPr>
          <w:rFonts w:ascii="Times New Roman" w:hAnsi="Times New Roman" w:cs="Times New Roman"/>
          <w:b/>
          <w:bCs/>
          <w:color w:val="auto"/>
          <w:sz w:val="28"/>
          <w:szCs w:val="28"/>
        </w:rPr>
        <w:t>основные элементы региональной инвестиционной инфраструктуры</w:t>
      </w:r>
      <w:r w:rsidR="00436254" w:rsidRPr="00C06293">
        <w:rPr>
          <w:rFonts w:ascii="Times New Roman" w:hAnsi="Times New Roman" w:cs="Times New Roman"/>
          <w:b/>
          <w:bCs/>
          <w:color w:val="auto"/>
          <w:sz w:val="28"/>
          <w:szCs w:val="28"/>
        </w:rPr>
        <w:t xml:space="preserve"> и ее взаимосвязь с государственно-частным партнерством</w:t>
      </w:r>
      <w:bookmarkEnd w:id="3"/>
    </w:p>
    <w:p w14:paraId="5FA651B4" w14:textId="06404058" w:rsidR="001C2EDF" w:rsidRDefault="001C2EDF" w:rsidP="001C2EDF">
      <w:pPr>
        <w:spacing w:after="0" w:line="360" w:lineRule="auto"/>
        <w:jc w:val="both"/>
        <w:rPr>
          <w:rFonts w:ascii="Times New Roman" w:hAnsi="Times New Roman" w:cs="Times New Roman"/>
          <w:sz w:val="28"/>
          <w:szCs w:val="28"/>
        </w:rPr>
      </w:pPr>
    </w:p>
    <w:p w14:paraId="69F12D2F" w14:textId="179C5674" w:rsidR="00436254" w:rsidRDefault="00436254" w:rsidP="001C2E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Инвестиционная инфраструктура региона научными исследователями определяется по-разному. В настоящее время не сложилось единого подхода к пониманию инвестиционной инфраструктуры региона или страны. Однако, </w:t>
      </w:r>
      <w:r>
        <w:rPr>
          <w:rFonts w:ascii="Times New Roman" w:hAnsi="Times New Roman" w:cs="Times New Roman"/>
          <w:sz w:val="28"/>
          <w:szCs w:val="28"/>
        </w:rPr>
        <w:lastRenderedPageBreak/>
        <w:t>следует отметить, что одной из целей существования инвестиционной инфраструктуры является снижение трансакционных издержек. Ускоряющиеся темпы роста рыночной экономики неизменно приводят к тому, что увеличиваются трансакционные издержки, соответственно, развитие инвестиционной инфраструктуры снижает уровень влияния на инвестиционные проекты.</w:t>
      </w:r>
    </w:p>
    <w:p w14:paraId="63AD532A" w14:textId="611F7BDC" w:rsidR="00436254" w:rsidRDefault="00436254" w:rsidP="001C2E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Другой целью существования инвестиционной инфраструктуры является реализация открывающихся перед предприятиями региона возможностей. То есть инвестиционная инфраструктура придает естественный характер инвестиционному процессу, благодаря которому развивается экономика региона, увеличивается количество рабочих мест, снижается дефицит регионального бюджета и т.д.</w:t>
      </w:r>
    </w:p>
    <w:p w14:paraId="0FDF9465" w14:textId="7E9B16E8" w:rsidR="00436254" w:rsidRDefault="00436254" w:rsidP="001C2E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 точки зрения Е.Н. Парфеновой, в инвестиционную инфраструктуры входят следующие элементы:</w:t>
      </w:r>
    </w:p>
    <w:p w14:paraId="1ECAB90C" w14:textId="4F92FFF5" w:rsidR="00436254" w:rsidRDefault="00436254" w:rsidP="00436254">
      <w:pPr>
        <w:pStyle w:val="a7"/>
        <w:numPr>
          <w:ilvl w:val="0"/>
          <w:numId w:val="6"/>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Организационная система региона;</w:t>
      </w:r>
    </w:p>
    <w:p w14:paraId="55724A8C" w14:textId="6F8741CC" w:rsidR="00436254" w:rsidRDefault="00436254" w:rsidP="00436254">
      <w:pPr>
        <w:pStyle w:val="a7"/>
        <w:numPr>
          <w:ilvl w:val="0"/>
          <w:numId w:val="6"/>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Материально-техническая система предприятий региона;</w:t>
      </w:r>
    </w:p>
    <w:p w14:paraId="32F4324F" w14:textId="03379A39" w:rsidR="00436254" w:rsidRDefault="00436254" w:rsidP="00436254">
      <w:pPr>
        <w:pStyle w:val="a7"/>
        <w:numPr>
          <w:ilvl w:val="0"/>
          <w:numId w:val="6"/>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Финансовая система региона;</w:t>
      </w:r>
    </w:p>
    <w:p w14:paraId="07244085" w14:textId="7278BC19" w:rsidR="00436254" w:rsidRDefault="00436254" w:rsidP="00436254">
      <w:pPr>
        <w:pStyle w:val="a7"/>
        <w:numPr>
          <w:ilvl w:val="0"/>
          <w:numId w:val="6"/>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Кредитная система региона;</w:t>
      </w:r>
    </w:p>
    <w:p w14:paraId="1CD4F0FD" w14:textId="248616F6" w:rsidR="00436254" w:rsidRDefault="00436254" w:rsidP="00436254">
      <w:pPr>
        <w:pStyle w:val="a7"/>
        <w:numPr>
          <w:ilvl w:val="0"/>
          <w:numId w:val="6"/>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Информационная система региона.</w:t>
      </w:r>
      <w:r>
        <w:rPr>
          <w:rStyle w:val="aa"/>
          <w:rFonts w:ascii="Times New Roman" w:hAnsi="Times New Roman" w:cs="Times New Roman"/>
          <w:sz w:val="28"/>
          <w:szCs w:val="28"/>
        </w:rPr>
        <w:footnoteReference w:id="7"/>
      </w:r>
    </w:p>
    <w:p w14:paraId="472B9403" w14:textId="3E047BD4" w:rsidR="00436254" w:rsidRDefault="00436254"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Однако, определение данное Е.Н. Парфеновой можно отнести к дефинициям инвестиционной инфраструктуры в широком смысле слова. </w:t>
      </w:r>
    </w:p>
    <w:p w14:paraId="1A58F3AB" w14:textId="34F8E98C" w:rsidR="00436254" w:rsidRDefault="00436254"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узком смысле слова под инвестиционной инфраструктурой региона понимается совокупность инвестиционных институтов и рынков, которые принимают участие в обеспечении и обслуживании процесса инвестирования.</w:t>
      </w:r>
      <w:r>
        <w:rPr>
          <w:rStyle w:val="aa"/>
          <w:rFonts w:ascii="Times New Roman" w:hAnsi="Times New Roman" w:cs="Times New Roman"/>
          <w:sz w:val="28"/>
          <w:szCs w:val="28"/>
        </w:rPr>
        <w:footnoteReference w:id="8"/>
      </w:r>
    </w:p>
    <w:p w14:paraId="4C246910" w14:textId="5229C3E7" w:rsidR="00436254" w:rsidRDefault="00436254"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Инвестиционная инфраструктура и институт государственно-частного партнерства находятся в состоянии тесной взаимосвязи и взаимообусловленности.</w:t>
      </w:r>
    </w:p>
    <w:p w14:paraId="274D6889" w14:textId="295FA129" w:rsidR="00436254" w:rsidRDefault="00EC3706"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Государственно-частное партнерство выступает как способ развития общественной инфраструктуры, который основан на взаимодействии государственных и частных интересов, при котором частная сторона участвует в инвестиционных вопросах проекта, строительстве, реконструкции объекта государственно-частного партнерства и его последующем использовании.</w:t>
      </w:r>
    </w:p>
    <w:p w14:paraId="54B66EB3" w14:textId="5A95A9F8" w:rsidR="00EC3706" w:rsidRDefault="00EC3706"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Инвестиционная инфраструктура обеспечивает, с одной стороны, привлечение денежные средств в реализацию проектов государственно-частного партнерства, увеличивается инвестиционный рейтинг региона и появляются новые инвесторы проектов государственно-частного партнерства. С другой стороны, инвестиционная инфраструктура – это комплекс инвестиционных институтов региона, целью которых является привлечение в регион потенциальных инвесторов, обеспечение высокого уровня экономической и финансовой безопасности субъектов хозяйствования в регионе присутствия.</w:t>
      </w:r>
    </w:p>
    <w:p w14:paraId="3AA6772B" w14:textId="137974E3" w:rsidR="00EC3706" w:rsidRDefault="00EC3706"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Целью государственно-частного партнерства в аспекте развития инвестиционной инфраструктуры является стимулирование механизма привлечения внутренних и внешних инвестиций для увеличения производства товаров, работ, услуг, которые могут быть распространены на внутреннем или внешнем рынке при условии эффективной работы инвестиционной инфраструктуры региона, за счет средств соответствующего бюджета с конечным результатом сокращения влияния государства в экономическом обороте, который может быть переведен на частного инвестора.</w:t>
      </w:r>
    </w:p>
    <w:p w14:paraId="3585E981" w14:textId="3E9436B8" w:rsidR="00EC3706" w:rsidRDefault="00EC3706" w:rsidP="00436254">
      <w:pPr>
        <w:pStyle w:val="a7"/>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общем виде к инвестиционным институтам, которые являются элементами инвестиционной инфраструктуры региона, относятся:</w:t>
      </w:r>
    </w:p>
    <w:p w14:paraId="49453BF7" w14:textId="11ED0B6F" w:rsidR="00EC3706" w:rsidRDefault="00EC3706" w:rsidP="00EC3706">
      <w:pPr>
        <w:pStyle w:val="a7"/>
        <w:numPr>
          <w:ilvl w:val="0"/>
          <w:numId w:val="7"/>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Коммерческие банки (федеральные, работающие в регионе и региональные);</w:t>
      </w:r>
    </w:p>
    <w:p w14:paraId="4DDC5A7E" w14:textId="6455F39E" w:rsidR="00EC3706" w:rsidRDefault="00EC3706" w:rsidP="00EC3706">
      <w:pPr>
        <w:pStyle w:val="a7"/>
        <w:numPr>
          <w:ilvl w:val="0"/>
          <w:numId w:val="7"/>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Небанковские финансово-кредитные институты (страховые компании, финансовые брокеры, инвестиционные консультанты и т.д.);</w:t>
      </w:r>
    </w:p>
    <w:p w14:paraId="506FE191" w14:textId="3EE530F9" w:rsidR="00EC3706" w:rsidRPr="00EC3706" w:rsidRDefault="00EC3706" w:rsidP="00EC3706">
      <w:pPr>
        <w:pStyle w:val="a7"/>
        <w:numPr>
          <w:ilvl w:val="0"/>
          <w:numId w:val="7"/>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Инвестиционные институты (региональные инвестиционные группы, региональные инвестиционные консультанты, фондовые биржи, финансовые брокеры, фонды поддержки предпринимателей, агентства, корпорации развития и т.д.).</w:t>
      </w:r>
      <w:r w:rsidR="001119FA">
        <w:rPr>
          <w:rStyle w:val="aa"/>
          <w:rFonts w:ascii="Times New Roman" w:hAnsi="Times New Roman" w:cs="Times New Roman"/>
          <w:sz w:val="28"/>
          <w:szCs w:val="28"/>
        </w:rPr>
        <w:footnoteReference w:id="9"/>
      </w:r>
    </w:p>
    <w:p w14:paraId="320A9413" w14:textId="0B7F89A8" w:rsidR="00436254" w:rsidRDefault="0070176E" w:rsidP="0070176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существуют и другие точки зрения на содержание и сущность инвестиционной инфраструктуры региона:</w:t>
      </w:r>
    </w:p>
    <w:p w14:paraId="36D0BB50" w14:textId="3E203AC4" w:rsidR="0070176E" w:rsidRDefault="0070176E" w:rsidP="0070176E">
      <w:pPr>
        <w:pStyle w:val="a7"/>
        <w:numPr>
          <w:ilvl w:val="0"/>
          <w:numId w:val="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Г.В. Колесникова называет инвестиционную инфраструктуру региона комплексом предприятий различных форм собственности, деятельность которых направлена на повышение инвестиционного уровня региона</w:t>
      </w:r>
      <w:r>
        <w:rPr>
          <w:rStyle w:val="aa"/>
          <w:rFonts w:ascii="Times New Roman" w:hAnsi="Times New Roman" w:cs="Times New Roman"/>
          <w:sz w:val="28"/>
          <w:szCs w:val="28"/>
        </w:rPr>
        <w:footnoteReference w:id="10"/>
      </w:r>
      <w:r>
        <w:rPr>
          <w:rFonts w:ascii="Times New Roman" w:hAnsi="Times New Roman" w:cs="Times New Roman"/>
          <w:sz w:val="28"/>
          <w:szCs w:val="28"/>
        </w:rPr>
        <w:t>;</w:t>
      </w:r>
    </w:p>
    <w:p w14:paraId="0B9E920A" w14:textId="005FCC3F" w:rsidR="0070176E" w:rsidRDefault="0070176E" w:rsidP="0070176E">
      <w:pPr>
        <w:pStyle w:val="a7"/>
        <w:numPr>
          <w:ilvl w:val="0"/>
          <w:numId w:val="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И.В. Кондакова определяет инвестиционную структуру региона как совокупность банков, учреждений, компаний всех форм собственности, включая организации товарного и финансового рынков, которые обеспечивают взаимодействие между субъектов рыночных отношений, ведущих деятельность в данном регионе и целью которых является повышение инвестиционной привлекательности региона</w:t>
      </w:r>
      <w:r>
        <w:rPr>
          <w:rStyle w:val="aa"/>
          <w:rFonts w:ascii="Times New Roman" w:hAnsi="Times New Roman" w:cs="Times New Roman"/>
          <w:sz w:val="28"/>
          <w:szCs w:val="28"/>
        </w:rPr>
        <w:footnoteReference w:id="11"/>
      </w:r>
      <w:r>
        <w:rPr>
          <w:rFonts w:ascii="Times New Roman" w:hAnsi="Times New Roman" w:cs="Times New Roman"/>
          <w:sz w:val="28"/>
          <w:szCs w:val="28"/>
        </w:rPr>
        <w:t>;</w:t>
      </w:r>
    </w:p>
    <w:p w14:paraId="53366CE4" w14:textId="4E3AFE43" w:rsidR="0070176E" w:rsidRDefault="0070176E" w:rsidP="0070176E">
      <w:pPr>
        <w:pStyle w:val="a7"/>
        <w:numPr>
          <w:ilvl w:val="0"/>
          <w:numId w:val="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С.В. </w:t>
      </w:r>
      <w:proofErr w:type="spellStart"/>
      <w:r>
        <w:rPr>
          <w:rFonts w:ascii="Times New Roman" w:hAnsi="Times New Roman" w:cs="Times New Roman"/>
          <w:sz w:val="28"/>
          <w:szCs w:val="28"/>
        </w:rPr>
        <w:t>Радыгина</w:t>
      </w:r>
      <w:proofErr w:type="spellEnd"/>
      <w:r>
        <w:rPr>
          <w:rFonts w:ascii="Times New Roman" w:hAnsi="Times New Roman" w:cs="Times New Roman"/>
          <w:sz w:val="28"/>
          <w:szCs w:val="28"/>
        </w:rPr>
        <w:t xml:space="preserve"> более широко определяет инвестиционную инфраструктуру региона. С точки зрения С.В. </w:t>
      </w:r>
      <w:proofErr w:type="spellStart"/>
      <w:r>
        <w:rPr>
          <w:rFonts w:ascii="Times New Roman" w:hAnsi="Times New Roman" w:cs="Times New Roman"/>
          <w:sz w:val="28"/>
          <w:szCs w:val="28"/>
        </w:rPr>
        <w:t>Радыгиной</w:t>
      </w:r>
      <w:proofErr w:type="spellEnd"/>
      <w:r>
        <w:rPr>
          <w:rFonts w:ascii="Times New Roman" w:hAnsi="Times New Roman" w:cs="Times New Roman"/>
          <w:sz w:val="28"/>
          <w:szCs w:val="28"/>
        </w:rPr>
        <w:t>, в инвестиционную инфраструктуру региона обязательно должны включаться связи между предприятиями и учреждениями, возникающие по поводу повышения эффективности капиталовложений и получения инвестиций в регионе</w:t>
      </w:r>
      <w:r>
        <w:rPr>
          <w:rStyle w:val="aa"/>
          <w:rFonts w:ascii="Times New Roman" w:hAnsi="Times New Roman" w:cs="Times New Roman"/>
          <w:sz w:val="28"/>
          <w:szCs w:val="28"/>
        </w:rPr>
        <w:footnoteReference w:id="12"/>
      </w:r>
      <w:r>
        <w:rPr>
          <w:rFonts w:ascii="Times New Roman" w:hAnsi="Times New Roman" w:cs="Times New Roman"/>
          <w:sz w:val="28"/>
          <w:szCs w:val="28"/>
        </w:rPr>
        <w:t>;</w:t>
      </w:r>
    </w:p>
    <w:p w14:paraId="4A9DE9C1" w14:textId="17D3513E" w:rsidR="0070176E" w:rsidRDefault="0070176E" w:rsidP="0070176E">
      <w:pPr>
        <w:pStyle w:val="a7"/>
        <w:numPr>
          <w:ilvl w:val="0"/>
          <w:numId w:val="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И.И. Боброва и В.А. Зимин среди организаций, относящихся к инвестиционной инфраструктуре региона, выделяют организации </w:t>
      </w:r>
      <w:r>
        <w:rPr>
          <w:rFonts w:ascii="Times New Roman" w:hAnsi="Times New Roman" w:cs="Times New Roman"/>
          <w:sz w:val="28"/>
          <w:szCs w:val="28"/>
        </w:rPr>
        <w:lastRenderedPageBreak/>
        <w:t xml:space="preserve">банковского сектора и управленческо-административного сектора. Оба сектора являются составляющими инвестиционной инфраструктуры региона, однако, </w:t>
      </w:r>
      <w:r w:rsidR="00007968">
        <w:rPr>
          <w:rFonts w:ascii="Times New Roman" w:hAnsi="Times New Roman" w:cs="Times New Roman"/>
          <w:sz w:val="28"/>
          <w:szCs w:val="28"/>
        </w:rPr>
        <w:t>административно-управленческий сектор имеет большее значение для инвестиционной инфраструктуры региона, так как именно за счет действий данного сектора в банковский сектор поступают сигналы о необходимости проведения капиталовложений и активизации механизма государственно-частного партнерства относительного того или иного объекта или отрасли.</w:t>
      </w:r>
      <w:r w:rsidR="00007968">
        <w:rPr>
          <w:rStyle w:val="aa"/>
          <w:rFonts w:ascii="Times New Roman" w:hAnsi="Times New Roman" w:cs="Times New Roman"/>
          <w:sz w:val="28"/>
          <w:szCs w:val="28"/>
        </w:rPr>
        <w:footnoteReference w:id="13"/>
      </w:r>
    </w:p>
    <w:p w14:paraId="20E085C0" w14:textId="4DF3CC7C" w:rsidR="00007968" w:rsidRDefault="00007968" w:rsidP="000079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Интересным в плане изучения инвестиционной инфраструктуры региона оказывается подход, предложенный А.Ю. Манохиным, который разделяет элементы инвестиционной инфраструктуры региона на технологические, финансовые и научные (Рисунок 2).</w:t>
      </w:r>
    </w:p>
    <w:p w14:paraId="1CF888F1" w14:textId="297F40C5" w:rsidR="00007968" w:rsidRDefault="00007968"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E49179" wp14:editId="07E6908A">
                <wp:simplePos x="0" y="0"/>
                <wp:positionH relativeFrom="margin">
                  <wp:align>center</wp:align>
                </wp:positionH>
                <wp:positionV relativeFrom="paragraph">
                  <wp:posOffset>133046</wp:posOffset>
                </wp:positionV>
                <wp:extent cx="2226365" cy="707666"/>
                <wp:effectExtent l="0" t="0" r="21590" b="16510"/>
                <wp:wrapNone/>
                <wp:docPr id="2" name="Прямоугольник 2"/>
                <wp:cNvGraphicFramePr/>
                <a:graphic xmlns:a="http://schemas.openxmlformats.org/drawingml/2006/main">
                  <a:graphicData uri="http://schemas.microsoft.com/office/word/2010/wordprocessingShape">
                    <wps:wsp>
                      <wps:cNvSpPr/>
                      <wps:spPr>
                        <a:xfrm>
                          <a:off x="0" y="0"/>
                          <a:ext cx="2226365" cy="7076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74A3CB" w14:textId="7472341E" w:rsidR="00007968" w:rsidRPr="00007968" w:rsidRDefault="00007968" w:rsidP="000079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Инвесторы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49179" id="Прямоугольник 2" o:spid="_x0000_s1026" style="position:absolute;left:0;text-align:left;margin-left:0;margin-top:10.5pt;width:175.3pt;height:55.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" fillcolor="white [3201]" strokecolor="black [3213]" strokeweight="1pt">
                <v:textbox>
                  <w:txbxContent>
                    <w:p w14:paraId="1974A3CB" w14:textId="7472341E" w:rsidR="00007968" w:rsidRPr="00007968" w:rsidRDefault="00007968" w:rsidP="000079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Инвесторы</w:t>
                      </w:r>
                    </w:p>
                  </w:txbxContent>
                </v:textbox>
                <w10:wrap anchorx="margin"/>
              </v:rect>
            </w:pict>
          </mc:Fallback>
        </mc:AlternateContent>
      </w:r>
    </w:p>
    <w:p w14:paraId="6EB96EF2" w14:textId="5AE224C3" w:rsidR="00007968" w:rsidRDefault="00007968" w:rsidP="00007968">
      <w:pPr>
        <w:spacing w:after="0" w:line="360" w:lineRule="auto"/>
        <w:jc w:val="both"/>
        <w:rPr>
          <w:rFonts w:ascii="Times New Roman" w:hAnsi="Times New Roman" w:cs="Times New Roman"/>
          <w:sz w:val="28"/>
          <w:szCs w:val="28"/>
        </w:rPr>
      </w:pPr>
    </w:p>
    <w:p w14:paraId="30A92794" w14:textId="7111F131" w:rsidR="00007968" w:rsidRDefault="003E3241"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85EC96E" wp14:editId="28930577">
                <wp:simplePos x="0" y="0"/>
                <wp:positionH relativeFrom="column">
                  <wp:posOffset>3014787</wp:posOffset>
                </wp:positionH>
                <wp:positionV relativeFrom="paragraph">
                  <wp:posOffset>244171</wp:posOffset>
                </wp:positionV>
                <wp:extent cx="0" cy="962108"/>
                <wp:effectExtent l="0" t="0" r="38100" b="2857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962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223BC" id="Прямая соединительная линия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7.4pt,19.25pt" to="23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" strokecolor="black [3200]" strokeweight=".5pt">
                <v:stroke joinstyle="miter"/>
              </v:line>
            </w:pict>
          </mc:Fallback>
        </mc:AlternateContent>
      </w:r>
    </w:p>
    <w:p w14:paraId="5951582E" w14:textId="20B0AF6F" w:rsidR="00007968" w:rsidRDefault="00007968" w:rsidP="00007968">
      <w:pPr>
        <w:spacing w:after="0" w:line="360" w:lineRule="auto"/>
        <w:jc w:val="both"/>
        <w:rPr>
          <w:rFonts w:ascii="Times New Roman" w:hAnsi="Times New Roman" w:cs="Times New Roman"/>
          <w:sz w:val="28"/>
          <w:szCs w:val="28"/>
        </w:rPr>
      </w:pPr>
    </w:p>
    <w:p w14:paraId="3546FD2E" w14:textId="03BE9775" w:rsidR="00007968" w:rsidRDefault="003E3241"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1C52750" wp14:editId="7E300727">
                <wp:simplePos x="0" y="0"/>
                <wp:positionH relativeFrom="column">
                  <wp:posOffset>5201395</wp:posOffset>
                </wp:positionH>
                <wp:positionV relativeFrom="paragraph">
                  <wp:posOffset>36278</wp:posOffset>
                </wp:positionV>
                <wp:extent cx="15599" cy="572494"/>
                <wp:effectExtent l="0" t="0" r="22860" b="37465"/>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15599" cy="5724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0D0CA6" id="Прямая соединительная линия 1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409.55pt,2.85pt" to="410.8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26186A0" wp14:editId="1D748D3B">
                <wp:simplePos x="0" y="0"/>
                <wp:positionH relativeFrom="column">
                  <wp:posOffset>653249</wp:posOffset>
                </wp:positionH>
                <wp:positionV relativeFrom="paragraph">
                  <wp:posOffset>68083</wp:posOffset>
                </wp:positionV>
                <wp:extent cx="7952" cy="532737"/>
                <wp:effectExtent l="0" t="0" r="30480" b="2032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7952" cy="5327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0C732" id="Прямая соединительная линия 10"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1.45pt,5.35pt" to="52.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4CFF961" wp14:editId="02BE5F4F">
                <wp:simplePos x="0" y="0"/>
                <wp:positionH relativeFrom="column">
                  <wp:posOffset>653248</wp:posOffset>
                </wp:positionH>
                <wp:positionV relativeFrom="paragraph">
                  <wp:posOffset>36278</wp:posOffset>
                </wp:positionV>
                <wp:extent cx="4564049" cy="15902"/>
                <wp:effectExtent l="0" t="0" r="27305" b="22225"/>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4564049" cy="15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F78E7" id="Прямая соединительная линия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1.45pt,2.85pt" to="41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" strokecolor="black [3200]" strokeweight=".5pt">
                <v:stroke joinstyle="miter"/>
              </v:line>
            </w:pict>
          </mc:Fallback>
        </mc:AlternateContent>
      </w:r>
    </w:p>
    <w:p w14:paraId="61243117" w14:textId="7D97EC57" w:rsidR="00007968" w:rsidRDefault="00007968"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D204E65" wp14:editId="2A3F0ABD">
                <wp:simplePos x="0" y="0"/>
                <wp:positionH relativeFrom="margin">
                  <wp:align>left</wp:align>
                </wp:positionH>
                <wp:positionV relativeFrom="paragraph">
                  <wp:posOffset>310652</wp:posOffset>
                </wp:positionV>
                <wp:extent cx="2003729" cy="1129085"/>
                <wp:effectExtent l="0" t="0" r="15875" b="13970"/>
                <wp:wrapNone/>
                <wp:docPr id="3" name="Прямоугольник 3"/>
                <wp:cNvGraphicFramePr/>
                <a:graphic xmlns:a="http://schemas.openxmlformats.org/drawingml/2006/main">
                  <a:graphicData uri="http://schemas.microsoft.com/office/word/2010/wordprocessingShape">
                    <wps:wsp>
                      <wps:cNvSpPr/>
                      <wps:spPr>
                        <a:xfrm>
                          <a:off x="0" y="0"/>
                          <a:ext cx="2003729" cy="1129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5B8569" w14:textId="215212DC"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Технологический элемент инфраструктуры (инновационный сектор региона)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04E65" id="Прямоугольник 3" o:spid="_x0000_s1027" style="position:absolute;left:0;text-align:left;margin-left:0;margin-top:24.45pt;width:157.75pt;height:88.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" fillcolor="white [3201]" strokecolor="black [3213]" strokeweight="1pt">
                <v:textbox>
                  <w:txbxContent>
                    <w:p w14:paraId="1F5B8569" w14:textId="215212DC"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Технологический элемент инфраструктуры (инновационный сектор региона) </w:t>
                      </w:r>
                    </w:p>
                  </w:txbxContent>
                </v:textbox>
                <w10:wrap anchorx="margin"/>
              </v:rect>
            </w:pict>
          </mc:Fallback>
        </mc:AlternateContent>
      </w:r>
    </w:p>
    <w:p w14:paraId="69EA8D4C" w14:textId="32EF694F" w:rsidR="00007968" w:rsidRDefault="00007968"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BD85AFA" wp14:editId="3F3C102B">
                <wp:simplePos x="0" y="0"/>
                <wp:positionH relativeFrom="margin">
                  <wp:posOffset>4102735</wp:posOffset>
                </wp:positionH>
                <wp:positionV relativeFrom="paragraph">
                  <wp:posOffset>14605</wp:posOffset>
                </wp:positionV>
                <wp:extent cx="1717040" cy="1120775"/>
                <wp:effectExtent l="0" t="0" r="16510" b="22225"/>
                <wp:wrapNone/>
                <wp:docPr id="5" name="Прямоугольник 5"/>
                <wp:cNvGraphicFramePr/>
                <a:graphic xmlns:a="http://schemas.openxmlformats.org/drawingml/2006/main">
                  <a:graphicData uri="http://schemas.microsoft.com/office/word/2010/wordprocessingShape">
                    <wps:wsp>
                      <wps:cNvSpPr/>
                      <wps:spPr>
                        <a:xfrm>
                          <a:off x="0" y="0"/>
                          <a:ext cx="1717040" cy="1120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8739E8" w14:textId="19F3C6C5"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Научный элементы (ВУЗы региона)</w:t>
                            </w: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85AFA" id="Прямоугольник 5" o:spid="_x0000_s1028" style="position:absolute;left:0;text-align:left;margin-left:323.05pt;margin-top:1.15pt;width:135.2pt;height:8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" fillcolor="white [3201]" strokecolor="black [3213]" strokeweight="1pt">
                <v:textbox>
                  <w:txbxContent>
                    <w:p w14:paraId="2F8739E8" w14:textId="19F3C6C5"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Научный элементы (ВУЗы региона)</w:t>
                      </w:r>
                      <w:r>
                        <w:rPr>
                          <w:rFonts w:ascii="Times New Roman" w:hAnsi="Times New Roman" w:cs="Times New Roman"/>
                          <w:sz w:val="28"/>
                          <w:szCs w:val="28"/>
                        </w:rPr>
                        <w:t xml:space="preserve"> </w:t>
                      </w:r>
                    </w:p>
                  </w:txbxContent>
                </v:textbox>
                <w10:wrap anchorx="margin"/>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1B1BDB5" wp14:editId="588A3FDD">
                <wp:simplePos x="0" y="0"/>
                <wp:positionH relativeFrom="margin">
                  <wp:posOffset>2235311</wp:posOffset>
                </wp:positionH>
                <wp:positionV relativeFrom="paragraph">
                  <wp:posOffset>11430</wp:posOffset>
                </wp:positionV>
                <wp:extent cx="1717482" cy="1121079"/>
                <wp:effectExtent l="0" t="0" r="16510" b="22225"/>
                <wp:wrapNone/>
                <wp:docPr id="4" name="Прямоугольник 4"/>
                <wp:cNvGraphicFramePr/>
                <a:graphic xmlns:a="http://schemas.openxmlformats.org/drawingml/2006/main">
                  <a:graphicData uri="http://schemas.microsoft.com/office/word/2010/wordprocessingShape">
                    <wps:wsp>
                      <wps:cNvSpPr/>
                      <wps:spPr>
                        <a:xfrm>
                          <a:off x="0" y="0"/>
                          <a:ext cx="1717482" cy="11210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3EDE83" w14:textId="5FFF91B2"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Финансовый</w:t>
                            </w:r>
                            <w:r>
                              <w:rPr>
                                <w:rFonts w:ascii="Times New Roman" w:hAnsi="Times New Roman" w:cs="Times New Roman"/>
                                <w:sz w:val="28"/>
                                <w:szCs w:val="28"/>
                              </w:rPr>
                              <w:t xml:space="preserve"> элемент инфраструктуры (</w:t>
                            </w:r>
                            <w:r>
                              <w:rPr>
                                <w:rFonts w:ascii="Times New Roman" w:hAnsi="Times New Roman" w:cs="Times New Roman"/>
                                <w:sz w:val="28"/>
                                <w:szCs w:val="28"/>
                              </w:rPr>
                              <w:t xml:space="preserve">банковский </w:t>
                            </w:r>
                            <w:r>
                              <w:rPr>
                                <w:rFonts w:ascii="Times New Roman" w:hAnsi="Times New Roman" w:cs="Times New Roman"/>
                                <w:sz w:val="28"/>
                                <w:szCs w:val="28"/>
                              </w:rPr>
                              <w:t xml:space="preserve">сектор региона)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1BDB5" id="Прямоугольник 4" o:spid="_x0000_s1029" style="position:absolute;left:0;text-align:left;margin-left:176pt;margin-top:.9pt;width:135.25pt;height:8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" fillcolor="white [3201]" strokecolor="black [3213]" strokeweight="1pt">
                <v:textbox>
                  <w:txbxContent>
                    <w:p w14:paraId="173EDE83" w14:textId="5FFF91B2" w:rsidR="00007968" w:rsidRPr="00007968" w:rsidRDefault="00007968" w:rsidP="000079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Финансовый</w:t>
                      </w:r>
                      <w:r>
                        <w:rPr>
                          <w:rFonts w:ascii="Times New Roman" w:hAnsi="Times New Roman" w:cs="Times New Roman"/>
                          <w:sz w:val="28"/>
                          <w:szCs w:val="28"/>
                        </w:rPr>
                        <w:t xml:space="preserve"> элемент инфраструктуры (</w:t>
                      </w:r>
                      <w:r>
                        <w:rPr>
                          <w:rFonts w:ascii="Times New Roman" w:hAnsi="Times New Roman" w:cs="Times New Roman"/>
                          <w:sz w:val="28"/>
                          <w:szCs w:val="28"/>
                        </w:rPr>
                        <w:t xml:space="preserve">банковский </w:t>
                      </w:r>
                      <w:r>
                        <w:rPr>
                          <w:rFonts w:ascii="Times New Roman" w:hAnsi="Times New Roman" w:cs="Times New Roman"/>
                          <w:sz w:val="28"/>
                          <w:szCs w:val="28"/>
                        </w:rPr>
                        <w:t xml:space="preserve">сектор региона) </w:t>
                      </w:r>
                    </w:p>
                  </w:txbxContent>
                </v:textbox>
                <w10:wrap anchorx="margin"/>
              </v:rect>
            </w:pict>
          </mc:Fallback>
        </mc:AlternateContent>
      </w:r>
    </w:p>
    <w:p w14:paraId="14BFCE7C" w14:textId="37E8A56E" w:rsidR="00007968" w:rsidRDefault="00007968" w:rsidP="00007968">
      <w:pPr>
        <w:spacing w:after="0" w:line="360" w:lineRule="auto"/>
        <w:jc w:val="both"/>
        <w:rPr>
          <w:rFonts w:ascii="Times New Roman" w:hAnsi="Times New Roman" w:cs="Times New Roman"/>
          <w:sz w:val="28"/>
          <w:szCs w:val="28"/>
        </w:rPr>
      </w:pPr>
    </w:p>
    <w:p w14:paraId="316F9144" w14:textId="21689EDC" w:rsidR="00007968" w:rsidRDefault="00007968" w:rsidP="00007968">
      <w:pPr>
        <w:spacing w:after="0" w:line="360" w:lineRule="auto"/>
        <w:jc w:val="both"/>
        <w:rPr>
          <w:rFonts w:ascii="Times New Roman" w:hAnsi="Times New Roman" w:cs="Times New Roman"/>
          <w:sz w:val="28"/>
          <w:szCs w:val="28"/>
        </w:rPr>
      </w:pPr>
    </w:p>
    <w:p w14:paraId="3C099C83" w14:textId="4786C2AC" w:rsidR="00007968" w:rsidRDefault="003E3241"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7E7215F" wp14:editId="23B7AC6E">
                <wp:simplePos x="0" y="0"/>
                <wp:positionH relativeFrom="column">
                  <wp:posOffset>3062136</wp:posOffset>
                </wp:positionH>
                <wp:positionV relativeFrom="paragraph">
                  <wp:posOffset>228600</wp:posOffset>
                </wp:positionV>
                <wp:extent cx="0" cy="731520"/>
                <wp:effectExtent l="0" t="0" r="38100" b="3048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00917" id="Прямая соединительная линия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1.1pt,18pt" to="241.1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05A2F1E" wp14:editId="4A60156D">
                <wp:simplePos x="0" y="0"/>
                <wp:positionH relativeFrom="column">
                  <wp:posOffset>5216635</wp:posOffset>
                </wp:positionH>
                <wp:positionV relativeFrom="paragraph">
                  <wp:posOffset>220870</wp:posOffset>
                </wp:positionV>
                <wp:extent cx="359" cy="492649"/>
                <wp:effectExtent l="0" t="0" r="38100" b="2222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59" cy="4926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362D" id="Прямая соединительная линия 1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10.75pt,17.4pt" to="410.8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7547A493" wp14:editId="051D21B5">
                <wp:simplePos x="0" y="0"/>
                <wp:positionH relativeFrom="column">
                  <wp:posOffset>1146230</wp:posOffset>
                </wp:positionH>
                <wp:positionV relativeFrom="paragraph">
                  <wp:posOffset>228821</wp:posOffset>
                </wp:positionV>
                <wp:extent cx="0" cy="477078"/>
                <wp:effectExtent l="0" t="0" r="38100" b="3746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477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B210E" id="Прямая соединительная линия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0.25pt,18pt" to="90.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" strokecolor="black [3200]" strokeweight=".5pt">
                <v:stroke joinstyle="miter"/>
              </v:line>
            </w:pict>
          </mc:Fallback>
        </mc:AlternateContent>
      </w:r>
    </w:p>
    <w:p w14:paraId="6895B09D" w14:textId="1BC72FD5" w:rsidR="00007968" w:rsidRDefault="00007968" w:rsidP="00007968">
      <w:pPr>
        <w:spacing w:after="0" w:line="360" w:lineRule="auto"/>
        <w:jc w:val="both"/>
        <w:rPr>
          <w:rFonts w:ascii="Times New Roman" w:hAnsi="Times New Roman" w:cs="Times New Roman"/>
          <w:sz w:val="28"/>
          <w:szCs w:val="28"/>
        </w:rPr>
      </w:pPr>
    </w:p>
    <w:p w14:paraId="4FFF5D52" w14:textId="7C8DAF45" w:rsidR="00007968" w:rsidRDefault="003E3241"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6289EA6B" wp14:editId="4A0BBC33">
                <wp:simplePos x="0" y="0"/>
                <wp:positionH relativeFrom="column">
                  <wp:posOffset>1138279</wp:posOffset>
                </wp:positionH>
                <wp:positionV relativeFrom="paragraph">
                  <wp:posOffset>92296</wp:posOffset>
                </wp:positionV>
                <wp:extent cx="4047214" cy="8144"/>
                <wp:effectExtent l="0" t="0" r="29845" b="3048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4047214" cy="8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B71BB" id="Прямая соединительная линия 1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89.65pt,7.25pt" to="408.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" strokecolor="black [3200]" strokeweight=".5pt">
                <v:stroke joinstyle="miter"/>
              </v:line>
            </w:pict>
          </mc:Fallback>
        </mc:AlternateContent>
      </w:r>
    </w:p>
    <w:p w14:paraId="684B720A" w14:textId="4382BA06" w:rsidR="00007968" w:rsidRDefault="003E3241" w:rsidP="000079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B088C75" wp14:editId="09274223">
                <wp:simplePos x="0" y="0"/>
                <wp:positionH relativeFrom="margin">
                  <wp:align>center</wp:align>
                </wp:positionH>
                <wp:positionV relativeFrom="paragraph">
                  <wp:posOffset>30645</wp:posOffset>
                </wp:positionV>
                <wp:extent cx="2226365" cy="707666"/>
                <wp:effectExtent l="0" t="0" r="21590" b="16510"/>
                <wp:wrapNone/>
                <wp:docPr id="7" name="Прямоугольник 7"/>
                <wp:cNvGraphicFramePr/>
                <a:graphic xmlns:a="http://schemas.openxmlformats.org/drawingml/2006/main">
                  <a:graphicData uri="http://schemas.microsoft.com/office/word/2010/wordprocessingShape">
                    <wps:wsp>
                      <wps:cNvSpPr/>
                      <wps:spPr>
                        <a:xfrm>
                          <a:off x="0" y="0"/>
                          <a:ext cx="2226365" cy="7076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3A442" w14:textId="1BFF4F62" w:rsidR="003E3241" w:rsidRPr="00007968" w:rsidRDefault="003E3241" w:rsidP="003E32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Направления инвестиций, предприятия региона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88C75" id="Прямоугольник 7" o:spid="_x0000_s1030" style="position:absolute;left:0;text-align:left;margin-left:0;margin-top:2.4pt;width:175.3pt;height:55.7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" fillcolor="white [3201]" strokecolor="black [3213]" strokeweight="1pt">
                <v:textbox>
                  <w:txbxContent>
                    <w:p w14:paraId="4F43A442" w14:textId="1BFF4F62" w:rsidR="003E3241" w:rsidRPr="00007968" w:rsidRDefault="003E3241" w:rsidP="003E32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Направления инвестиций, предприятия региона</w:t>
                      </w:r>
                    </w:p>
                  </w:txbxContent>
                </v:textbox>
                <w10:wrap anchorx="margin"/>
              </v:rect>
            </w:pict>
          </mc:Fallback>
        </mc:AlternateContent>
      </w:r>
    </w:p>
    <w:p w14:paraId="36283CAA" w14:textId="40AC0812" w:rsidR="00007968" w:rsidRDefault="00007968" w:rsidP="00007968">
      <w:pPr>
        <w:spacing w:after="0" w:line="360" w:lineRule="auto"/>
        <w:jc w:val="both"/>
        <w:rPr>
          <w:rFonts w:ascii="Times New Roman" w:hAnsi="Times New Roman" w:cs="Times New Roman"/>
          <w:sz w:val="28"/>
          <w:szCs w:val="28"/>
        </w:rPr>
      </w:pPr>
    </w:p>
    <w:p w14:paraId="3DBA01EC" w14:textId="3FC7C777" w:rsidR="00007968" w:rsidRPr="00007968" w:rsidRDefault="003E3241" w:rsidP="003E32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2. Инвестиционная инфраструктура региона</w:t>
      </w:r>
      <w:r>
        <w:rPr>
          <w:rStyle w:val="aa"/>
          <w:rFonts w:ascii="Times New Roman" w:hAnsi="Times New Roman" w:cs="Times New Roman"/>
          <w:sz w:val="28"/>
          <w:szCs w:val="28"/>
        </w:rPr>
        <w:footnoteReference w:id="14"/>
      </w:r>
    </w:p>
    <w:p w14:paraId="3724A7DF" w14:textId="2812E0A0" w:rsidR="001C2EDF" w:rsidRDefault="001C2EDF" w:rsidP="003E3241">
      <w:pPr>
        <w:spacing w:after="0" w:line="360" w:lineRule="auto"/>
        <w:jc w:val="center"/>
        <w:rPr>
          <w:rFonts w:ascii="Times New Roman" w:hAnsi="Times New Roman" w:cs="Times New Roman"/>
          <w:sz w:val="28"/>
          <w:szCs w:val="28"/>
        </w:rPr>
      </w:pPr>
    </w:p>
    <w:p w14:paraId="7879299D" w14:textId="5D048945" w:rsidR="001C2EDF" w:rsidRDefault="00077B87" w:rsidP="004645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возможность реализации механизма государственно-частного партнерства в регионе возможно только в условиях эффективной работы инвестиционной инфраструктуры региона. Критериями полностью сформировавшийся инвестиционной инфраструктуры в регионе являются: наличие организаций инвестиционной инфраструктуры (например, фонды и агентства инвестиций, действующие на уровне региона), наличие специалистов в области управления инвестициями на региональном уровне в органах государственной и муниципальной власти; отсутствие личной заинтересованности сотрудников органов государственной и муниципальной власти в реализации проектов государственно-частного партнерства на территории региона, а также обычных инвестиционных проектов, а также возможность решения в регионе многопрофильных задач (то есть наличие всех элементов инвестиционной инфраструктуры региона: технологического, научного, финансового).</w:t>
      </w:r>
    </w:p>
    <w:p w14:paraId="1212F95B" w14:textId="7CF4D100" w:rsidR="00077B87" w:rsidRDefault="00077B87" w:rsidP="004645C5">
      <w:pPr>
        <w:spacing w:after="0" w:line="360" w:lineRule="auto"/>
        <w:jc w:val="both"/>
        <w:rPr>
          <w:rFonts w:ascii="Times New Roman" w:hAnsi="Times New Roman" w:cs="Times New Roman"/>
          <w:sz w:val="28"/>
          <w:szCs w:val="28"/>
        </w:rPr>
      </w:pPr>
    </w:p>
    <w:p w14:paraId="5702EF00" w14:textId="2697B289" w:rsidR="00077B87" w:rsidRDefault="00077B87" w:rsidP="004645C5">
      <w:pPr>
        <w:spacing w:after="0" w:line="360" w:lineRule="auto"/>
        <w:jc w:val="both"/>
        <w:rPr>
          <w:rFonts w:ascii="Times New Roman" w:hAnsi="Times New Roman" w:cs="Times New Roman"/>
          <w:sz w:val="28"/>
          <w:szCs w:val="28"/>
        </w:rPr>
      </w:pPr>
    </w:p>
    <w:p w14:paraId="24A8FBF3" w14:textId="01D66C60" w:rsidR="00077B87" w:rsidRDefault="00077B87" w:rsidP="004645C5">
      <w:pPr>
        <w:spacing w:after="0" w:line="360" w:lineRule="auto"/>
        <w:jc w:val="both"/>
        <w:rPr>
          <w:rFonts w:ascii="Times New Roman" w:hAnsi="Times New Roman" w:cs="Times New Roman"/>
          <w:sz w:val="28"/>
          <w:szCs w:val="28"/>
        </w:rPr>
      </w:pPr>
    </w:p>
    <w:p w14:paraId="1A086336" w14:textId="4ED2DB45" w:rsidR="00077B87" w:rsidRDefault="00077B87" w:rsidP="004645C5">
      <w:pPr>
        <w:spacing w:after="0" w:line="360" w:lineRule="auto"/>
        <w:jc w:val="both"/>
        <w:rPr>
          <w:rFonts w:ascii="Times New Roman" w:hAnsi="Times New Roman" w:cs="Times New Roman"/>
          <w:sz w:val="28"/>
          <w:szCs w:val="28"/>
        </w:rPr>
      </w:pPr>
    </w:p>
    <w:p w14:paraId="0A32CFF2" w14:textId="5A601D47" w:rsidR="00077B87" w:rsidRDefault="00077B87" w:rsidP="004645C5">
      <w:pPr>
        <w:spacing w:after="0" w:line="360" w:lineRule="auto"/>
        <w:jc w:val="both"/>
        <w:rPr>
          <w:rFonts w:ascii="Times New Roman" w:hAnsi="Times New Roman" w:cs="Times New Roman"/>
          <w:sz w:val="28"/>
          <w:szCs w:val="28"/>
        </w:rPr>
      </w:pPr>
    </w:p>
    <w:p w14:paraId="345006A2" w14:textId="7D1B4685" w:rsidR="00077B87" w:rsidRDefault="00077B87" w:rsidP="004645C5">
      <w:pPr>
        <w:spacing w:after="0" w:line="360" w:lineRule="auto"/>
        <w:jc w:val="both"/>
        <w:rPr>
          <w:rFonts w:ascii="Times New Roman" w:hAnsi="Times New Roman" w:cs="Times New Roman"/>
          <w:sz w:val="28"/>
          <w:szCs w:val="28"/>
        </w:rPr>
      </w:pPr>
    </w:p>
    <w:p w14:paraId="1A6D5C12" w14:textId="7071ECD6" w:rsidR="00077B87" w:rsidRDefault="00077B87" w:rsidP="004645C5">
      <w:pPr>
        <w:spacing w:after="0" w:line="360" w:lineRule="auto"/>
        <w:jc w:val="both"/>
        <w:rPr>
          <w:rFonts w:ascii="Times New Roman" w:hAnsi="Times New Roman" w:cs="Times New Roman"/>
          <w:sz w:val="28"/>
          <w:szCs w:val="28"/>
        </w:rPr>
      </w:pPr>
    </w:p>
    <w:p w14:paraId="5D97C6D3" w14:textId="22B37AE0" w:rsidR="00077B87" w:rsidRDefault="00077B87" w:rsidP="004645C5">
      <w:pPr>
        <w:spacing w:after="0" w:line="360" w:lineRule="auto"/>
        <w:jc w:val="both"/>
        <w:rPr>
          <w:rFonts w:ascii="Times New Roman" w:hAnsi="Times New Roman" w:cs="Times New Roman"/>
          <w:sz w:val="28"/>
          <w:szCs w:val="28"/>
        </w:rPr>
      </w:pPr>
    </w:p>
    <w:p w14:paraId="5A7D9E44" w14:textId="202D8E11" w:rsidR="00077B87" w:rsidRDefault="00077B87" w:rsidP="004645C5">
      <w:pPr>
        <w:spacing w:after="0" w:line="360" w:lineRule="auto"/>
        <w:jc w:val="both"/>
        <w:rPr>
          <w:rFonts w:ascii="Times New Roman" w:hAnsi="Times New Roman" w:cs="Times New Roman"/>
          <w:sz w:val="28"/>
          <w:szCs w:val="28"/>
        </w:rPr>
      </w:pPr>
    </w:p>
    <w:p w14:paraId="0EAFE338" w14:textId="0CAC81EF" w:rsidR="00077B87" w:rsidRDefault="00077B87" w:rsidP="004645C5">
      <w:pPr>
        <w:spacing w:after="0" w:line="360" w:lineRule="auto"/>
        <w:jc w:val="both"/>
        <w:rPr>
          <w:rFonts w:ascii="Times New Roman" w:hAnsi="Times New Roman" w:cs="Times New Roman"/>
          <w:sz w:val="28"/>
          <w:szCs w:val="28"/>
        </w:rPr>
      </w:pPr>
    </w:p>
    <w:p w14:paraId="40D0CFFC" w14:textId="58169207" w:rsidR="00077B87" w:rsidRDefault="00077B87" w:rsidP="004645C5">
      <w:pPr>
        <w:spacing w:after="0" w:line="360" w:lineRule="auto"/>
        <w:jc w:val="both"/>
        <w:rPr>
          <w:rFonts w:ascii="Times New Roman" w:hAnsi="Times New Roman" w:cs="Times New Roman"/>
          <w:sz w:val="28"/>
          <w:szCs w:val="28"/>
        </w:rPr>
      </w:pPr>
    </w:p>
    <w:p w14:paraId="74ED0C07" w14:textId="77777777" w:rsidR="00C06293" w:rsidRDefault="00C06293" w:rsidP="004645C5">
      <w:pPr>
        <w:spacing w:after="0" w:line="360" w:lineRule="auto"/>
        <w:jc w:val="both"/>
        <w:rPr>
          <w:rFonts w:ascii="Times New Roman" w:hAnsi="Times New Roman" w:cs="Times New Roman"/>
          <w:sz w:val="28"/>
          <w:szCs w:val="28"/>
        </w:rPr>
      </w:pPr>
    </w:p>
    <w:p w14:paraId="7A703BB7" w14:textId="1CBF6669" w:rsidR="00077B87" w:rsidRPr="00C06293" w:rsidRDefault="00D0297C" w:rsidP="00C06293">
      <w:pPr>
        <w:pStyle w:val="1"/>
        <w:spacing w:before="0" w:line="360" w:lineRule="auto"/>
        <w:jc w:val="center"/>
        <w:rPr>
          <w:rFonts w:ascii="Times New Roman" w:hAnsi="Times New Roman" w:cs="Times New Roman"/>
          <w:b/>
          <w:bCs/>
          <w:color w:val="auto"/>
          <w:sz w:val="28"/>
          <w:szCs w:val="28"/>
        </w:rPr>
      </w:pPr>
      <w:bookmarkStart w:id="4" w:name="_Toc81882510"/>
      <w:r w:rsidRPr="00C06293">
        <w:rPr>
          <w:rFonts w:ascii="Times New Roman" w:hAnsi="Times New Roman" w:cs="Times New Roman"/>
          <w:b/>
          <w:bCs/>
          <w:color w:val="auto"/>
          <w:sz w:val="28"/>
          <w:szCs w:val="28"/>
        </w:rPr>
        <w:lastRenderedPageBreak/>
        <w:t>Глава 2. Анализ применения механизмов государственно-частного партнерства для формирования инвестиционной инфраструктуры региона (на примере Вологодской области)</w:t>
      </w:r>
      <w:bookmarkEnd w:id="4"/>
    </w:p>
    <w:p w14:paraId="354F42AF" w14:textId="3CBE1535" w:rsidR="00D0297C" w:rsidRDefault="00D0297C" w:rsidP="00D0297C">
      <w:pPr>
        <w:spacing w:after="0" w:line="360" w:lineRule="auto"/>
        <w:jc w:val="center"/>
        <w:rPr>
          <w:rFonts w:ascii="Times New Roman" w:hAnsi="Times New Roman" w:cs="Times New Roman"/>
          <w:sz w:val="28"/>
          <w:szCs w:val="28"/>
        </w:rPr>
      </w:pPr>
    </w:p>
    <w:p w14:paraId="656BE2C5" w14:textId="73F7D199" w:rsidR="00D0297C" w:rsidRPr="00C06293" w:rsidRDefault="00D0297C" w:rsidP="00C06293">
      <w:pPr>
        <w:pStyle w:val="1"/>
        <w:spacing w:before="0" w:line="360" w:lineRule="auto"/>
        <w:jc w:val="both"/>
        <w:rPr>
          <w:rFonts w:ascii="Times New Roman" w:hAnsi="Times New Roman" w:cs="Times New Roman"/>
          <w:b/>
          <w:bCs/>
          <w:color w:val="auto"/>
          <w:sz w:val="28"/>
          <w:szCs w:val="28"/>
        </w:rPr>
      </w:pPr>
      <w:bookmarkStart w:id="5" w:name="_Toc81882511"/>
      <w:r w:rsidRPr="00C06293">
        <w:rPr>
          <w:rFonts w:ascii="Times New Roman" w:hAnsi="Times New Roman" w:cs="Times New Roman"/>
          <w:b/>
          <w:bCs/>
          <w:color w:val="auto"/>
          <w:sz w:val="28"/>
          <w:szCs w:val="28"/>
        </w:rPr>
        <w:t xml:space="preserve">2.1 Социально-экономическое развитие Вологодской области в </w:t>
      </w:r>
      <w:proofErr w:type="gramStart"/>
      <w:r w:rsidRPr="00C06293">
        <w:rPr>
          <w:rFonts w:ascii="Times New Roman" w:hAnsi="Times New Roman" w:cs="Times New Roman"/>
          <w:b/>
          <w:bCs/>
          <w:color w:val="auto"/>
          <w:sz w:val="28"/>
          <w:szCs w:val="28"/>
        </w:rPr>
        <w:t>2016-2020</w:t>
      </w:r>
      <w:proofErr w:type="gramEnd"/>
      <w:r w:rsidRPr="00C06293">
        <w:rPr>
          <w:rFonts w:ascii="Times New Roman" w:hAnsi="Times New Roman" w:cs="Times New Roman"/>
          <w:b/>
          <w:bCs/>
          <w:color w:val="auto"/>
          <w:sz w:val="28"/>
          <w:szCs w:val="28"/>
        </w:rPr>
        <w:t xml:space="preserve"> гг.</w:t>
      </w:r>
      <w:bookmarkEnd w:id="5"/>
    </w:p>
    <w:p w14:paraId="0530DDC9" w14:textId="4A674861" w:rsidR="00D0297C" w:rsidRDefault="00D0297C" w:rsidP="00D0297C">
      <w:pPr>
        <w:spacing w:after="0" w:line="360" w:lineRule="auto"/>
        <w:jc w:val="both"/>
        <w:rPr>
          <w:rFonts w:ascii="Times New Roman" w:hAnsi="Times New Roman" w:cs="Times New Roman"/>
          <w:sz w:val="28"/>
          <w:szCs w:val="28"/>
        </w:rPr>
      </w:pPr>
    </w:p>
    <w:p w14:paraId="77509650" w14:textId="20994C58" w:rsidR="00B756D5" w:rsidRDefault="00872793"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Вологодская область была образована в 1937 г. Область находится на севере Европейской части России, климат умеренно-континентальный. Вологодская область расположена в 500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от Москвы.</w:t>
      </w:r>
    </w:p>
    <w:p w14:paraId="34129639" w14:textId="0B3B2EEF" w:rsidR="00872793" w:rsidRDefault="00872793"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Площадь Вологодской области – 144,5 тыс. кв. км. (практически 1% от территории Российской Федерации).</w:t>
      </w:r>
    </w:p>
    <w:p w14:paraId="788445D6" w14:textId="77B136DC" w:rsidR="00872793" w:rsidRDefault="00872793"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севере Вологодская область граничит с Архангельской областью, на востоке область граничит с Кировской областью, южные границы у Вологодской области с Костромской и Ярославской областями, по юго-западному направлению область граничит с Тверской и Новгородской областями, на западе область граничит с Ленинградской областью, а на северо-западе с Карелией. То есть в плане транспортного сообщения Вологодская область расположена максимально выгодно для производства и реализации продукции в соседние области.</w:t>
      </w:r>
    </w:p>
    <w:p w14:paraId="64928244" w14:textId="6102E83E" w:rsidR="00872793" w:rsidRDefault="00872793"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Административным центром Вологодской области является г. Вологда. С 2011 г. губернатором Вологодской области является О.А. Кувшинников.</w:t>
      </w:r>
    </w:p>
    <w:p w14:paraId="47947774" w14:textId="316715B5" w:rsidR="00872793" w:rsidRDefault="00E96139" w:rsidP="00E961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Вологодская область разделена на 26 муниципалитетов и 2 городских округа (Череповец и Вологда). Городами областного значения являются Вологда, Великий Устюг, Череповец, Сокол.</w:t>
      </w:r>
    </w:p>
    <w:p w14:paraId="7265D7FF" w14:textId="5FBA94D4" w:rsidR="00E96139" w:rsidRDefault="00E96139" w:rsidP="00E9613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b/>
        <w:t xml:space="preserve">Численность населения области по данным на конец 2020 г. составляет </w:t>
      </w:r>
      <w:r w:rsidRPr="00B756D5">
        <w:rPr>
          <w:rFonts w:ascii="Times New Roman" w:hAnsi="Times New Roman" w:cs="Times New Roman"/>
          <w:sz w:val="28"/>
          <w:szCs w:val="28"/>
        </w:rPr>
        <w:t>1 151</w:t>
      </w:r>
      <w:r>
        <w:rPr>
          <w:rFonts w:ascii="Times New Roman" w:hAnsi="Times New Roman" w:cs="Times New Roman"/>
          <w:sz w:val="28"/>
          <w:szCs w:val="28"/>
        </w:rPr>
        <w:t> </w:t>
      </w:r>
      <w:r w:rsidRPr="00B756D5">
        <w:rPr>
          <w:rFonts w:ascii="Times New Roman" w:hAnsi="Times New Roman" w:cs="Times New Roman"/>
          <w:sz w:val="28"/>
          <w:szCs w:val="28"/>
        </w:rPr>
        <w:t>042</w:t>
      </w:r>
      <w:r>
        <w:rPr>
          <w:rFonts w:ascii="Times New Roman" w:hAnsi="Times New Roman" w:cs="Times New Roman"/>
          <w:sz w:val="28"/>
          <w:szCs w:val="28"/>
        </w:rPr>
        <w:t xml:space="preserve"> чел., при этом практически половина населения Вологодской области проживает в городах Вологда (320 тыс. человек) и Череповец (318 тыс. человек).</w:t>
      </w:r>
    </w:p>
    <w:p w14:paraId="13EC8433" w14:textId="1C09DB7A" w:rsidR="00E96139" w:rsidRDefault="00E96139" w:rsidP="00E96139">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lastRenderedPageBreak/>
        <w:tab/>
      </w:r>
      <w:r>
        <w:rPr>
          <w:rFonts w:ascii="Times New Roman" w:hAnsi="Times New Roman" w:cs="Times New Roman"/>
          <w:sz w:val="28"/>
          <w:szCs w:val="28"/>
        </w:rPr>
        <w:t>В современных условиях рыночной экономики удобное географическое положение Вологодской области, а также наличие высококвалифицированных специалистов и использование программно-целевого подхода в управлении, позволяют динамично развивать городам и муниципалитетам региона.</w:t>
      </w:r>
    </w:p>
    <w:p w14:paraId="4135A1E0" w14:textId="71FE3FAD" w:rsidR="00E96139" w:rsidRDefault="00E96139" w:rsidP="00E961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Таблице 1 представлены социально-экономические показатели Вологодской области в динамике за </w:t>
      </w:r>
      <w:proofErr w:type="gramStart"/>
      <w:r>
        <w:rPr>
          <w:rFonts w:ascii="Times New Roman" w:hAnsi="Times New Roman" w:cs="Times New Roman"/>
          <w:sz w:val="28"/>
          <w:szCs w:val="28"/>
        </w:rPr>
        <w:t>2016-2020</w:t>
      </w:r>
      <w:proofErr w:type="gramEnd"/>
      <w:r>
        <w:rPr>
          <w:rFonts w:ascii="Times New Roman" w:hAnsi="Times New Roman" w:cs="Times New Roman"/>
          <w:sz w:val="28"/>
          <w:szCs w:val="28"/>
        </w:rPr>
        <w:t xml:space="preserve"> гг.</w:t>
      </w:r>
    </w:p>
    <w:p w14:paraId="0CA007B7" w14:textId="52D64EDA" w:rsidR="00B756D5" w:rsidRDefault="00B756D5" w:rsidP="00D0297C">
      <w:pPr>
        <w:spacing w:after="0" w:line="360" w:lineRule="auto"/>
        <w:jc w:val="both"/>
        <w:rPr>
          <w:rFonts w:ascii="Times New Roman" w:hAnsi="Times New Roman" w:cs="Times New Roman"/>
          <w:sz w:val="28"/>
          <w:szCs w:val="28"/>
        </w:rPr>
      </w:pPr>
    </w:p>
    <w:p w14:paraId="029BDB7D" w14:textId="02DB69E4" w:rsidR="00B756D5" w:rsidRDefault="00B756D5"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 Динамика социально-экономических показателей Вологодской области за </w:t>
      </w:r>
      <w:proofErr w:type="gramStart"/>
      <w:r>
        <w:rPr>
          <w:rFonts w:ascii="Times New Roman" w:hAnsi="Times New Roman" w:cs="Times New Roman"/>
          <w:sz w:val="28"/>
          <w:szCs w:val="28"/>
        </w:rPr>
        <w:t>2016-2020</w:t>
      </w:r>
      <w:proofErr w:type="gramEnd"/>
      <w:r>
        <w:rPr>
          <w:rFonts w:ascii="Times New Roman" w:hAnsi="Times New Roman" w:cs="Times New Roman"/>
          <w:sz w:val="28"/>
          <w:szCs w:val="28"/>
        </w:rPr>
        <w:t xml:space="preserve"> гг.</w:t>
      </w:r>
    </w:p>
    <w:tbl>
      <w:tblPr>
        <w:tblW w:w="9918" w:type="dxa"/>
        <w:tblLook w:val="04A0" w:firstRow="1" w:lastRow="0" w:firstColumn="1" w:lastColumn="0" w:noHBand="0" w:noVBand="1"/>
      </w:tblPr>
      <w:tblGrid>
        <w:gridCol w:w="3397"/>
        <w:gridCol w:w="1276"/>
        <w:gridCol w:w="1276"/>
        <w:gridCol w:w="1276"/>
        <w:gridCol w:w="1417"/>
        <w:gridCol w:w="1276"/>
      </w:tblGrid>
      <w:tr w:rsidR="00B756D5" w:rsidRPr="00B756D5" w14:paraId="2D0604FE" w14:textId="77777777" w:rsidTr="002B4E33">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E3FD"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EC29BE"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2016 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0A26C8"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2017 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7E8872"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2018 г.</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454352"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2019 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348CAF"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2020 г.</w:t>
            </w:r>
          </w:p>
        </w:tc>
      </w:tr>
      <w:tr w:rsidR="00B756D5" w:rsidRPr="00B756D5" w14:paraId="00F11109" w14:textId="77777777" w:rsidTr="002B4E3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AFA61EF"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ВРП в текущих ценах, млн. руб.</w:t>
            </w:r>
          </w:p>
        </w:tc>
        <w:tc>
          <w:tcPr>
            <w:tcW w:w="1276" w:type="dxa"/>
            <w:tcBorders>
              <w:top w:val="nil"/>
              <w:left w:val="nil"/>
              <w:bottom w:val="single" w:sz="4" w:space="0" w:color="auto"/>
              <w:right w:val="single" w:sz="4" w:space="0" w:color="auto"/>
            </w:tcBorders>
            <w:shd w:val="clear" w:color="auto" w:fill="auto"/>
            <w:noWrap/>
            <w:vAlign w:val="bottom"/>
            <w:hideMark/>
          </w:tcPr>
          <w:p w14:paraId="528BE99C"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509 932</w:t>
            </w:r>
          </w:p>
        </w:tc>
        <w:tc>
          <w:tcPr>
            <w:tcW w:w="1276" w:type="dxa"/>
            <w:tcBorders>
              <w:top w:val="nil"/>
              <w:left w:val="nil"/>
              <w:bottom w:val="single" w:sz="4" w:space="0" w:color="auto"/>
              <w:right w:val="single" w:sz="4" w:space="0" w:color="auto"/>
            </w:tcBorders>
            <w:shd w:val="clear" w:color="auto" w:fill="auto"/>
            <w:noWrap/>
            <w:vAlign w:val="bottom"/>
            <w:hideMark/>
          </w:tcPr>
          <w:p w14:paraId="5C8DF311"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542 663</w:t>
            </w:r>
          </w:p>
        </w:tc>
        <w:tc>
          <w:tcPr>
            <w:tcW w:w="1276" w:type="dxa"/>
            <w:tcBorders>
              <w:top w:val="nil"/>
              <w:left w:val="nil"/>
              <w:bottom w:val="single" w:sz="4" w:space="0" w:color="auto"/>
              <w:right w:val="single" w:sz="4" w:space="0" w:color="auto"/>
            </w:tcBorders>
            <w:shd w:val="clear" w:color="auto" w:fill="auto"/>
            <w:noWrap/>
            <w:vAlign w:val="bottom"/>
            <w:hideMark/>
          </w:tcPr>
          <w:p w14:paraId="4CB2B482"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615 648</w:t>
            </w:r>
          </w:p>
        </w:tc>
        <w:tc>
          <w:tcPr>
            <w:tcW w:w="1417" w:type="dxa"/>
            <w:tcBorders>
              <w:top w:val="nil"/>
              <w:left w:val="nil"/>
              <w:bottom w:val="single" w:sz="4" w:space="0" w:color="auto"/>
              <w:right w:val="single" w:sz="4" w:space="0" w:color="auto"/>
            </w:tcBorders>
            <w:shd w:val="clear" w:color="auto" w:fill="auto"/>
            <w:noWrap/>
            <w:vAlign w:val="bottom"/>
            <w:hideMark/>
          </w:tcPr>
          <w:p w14:paraId="7EC3B730"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630 138</w:t>
            </w:r>
          </w:p>
        </w:tc>
        <w:tc>
          <w:tcPr>
            <w:tcW w:w="1276" w:type="dxa"/>
            <w:tcBorders>
              <w:top w:val="nil"/>
              <w:left w:val="nil"/>
              <w:bottom w:val="single" w:sz="4" w:space="0" w:color="auto"/>
              <w:right w:val="single" w:sz="4" w:space="0" w:color="auto"/>
            </w:tcBorders>
            <w:shd w:val="clear" w:color="auto" w:fill="auto"/>
            <w:noWrap/>
            <w:vAlign w:val="bottom"/>
            <w:hideMark/>
          </w:tcPr>
          <w:p w14:paraId="3557B615"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636 376</w:t>
            </w:r>
          </w:p>
        </w:tc>
      </w:tr>
      <w:tr w:rsidR="00B756D5" w:rsidRPr="00B756D5" w14:paraId="15EE1DA5" w14:textId="77777777" w:rsidTr="002B4E3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B272BBC"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ВРП на душу населения, руб.</w:t>
            </w:r>
          </w:p>
        </w:tc>
        <w:tc>
          <w:tcPr>
            <w:tcW w:w="1276" w:type="dxa"/>
            <w:tcBorders>
              <w:top w:val="nil"/>
              <w:left w:val="nil"/>
              <w:bottom w:val="single" w:sz="4" w:space="0" w:color="auto"/>
              <w:right w:val="single" w:sz="4" w:space="0" w:color="auto"/>
            </w:tcBorders>
            <w:shd w:val="clear" w:color="auto" w:fill="auto"/>
            <w:noWrap/>
            <w:vAlign w:val="bottom"/>
            <w:hideMark/>
          </w:tcPr>
          <w:p w14:paraId="68C59E3E"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430 041</w:t>
            </w:r>
          </w:p>
        </w:tc>
        <w:tc>
          <w:tcPr>
            <w:tcW w:w="1276" w:type="dxa"/>
            <w:tcBorders>
              <w:top w:val="nil"/>
              <w:left w:val="nil"/>
              <w:bottom w:val="single" w:sz="4" w:space="0" w:color="auto"/>
              <w:right w:val="single" w:sz="4" w:space="0" w:color="auto"/>
            </w:tcBorders>
            <w:shd w:val="clear" w:color="auto" w:fill="auto"/>
            <w:noWrap/>
            <w:vAlign w:val="bottom"/>
            <w:hideMark/>
          </w:tcPr>
          <w:p w14:paraId="005498C1"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459 777</w:t>
            </w:r>
          </w:p>
        </w:tc>
        <w:tc>
          <w:tcPr>
            <w:tcW w:w="1276" w:type="dxa"/>
            <w:tcBorders>
              <w:top w:val="nil"/>
              <w:left w:val="nil"/>
              <w:bottom w:val="single" w:sz="4" w:space="0" w:color="auto"/>
              <w:right w:val="single" w:sz="4" w:space="0" w:color="auto"/>
            </w:tcBorders>
            <w:shd w:val="clear" w:color="auto" w:fill="auto"/>
            <w:noWrap/>
            <w:vAlign w:val="bottom"/>
            <w:hideMark/>
          </w:tcPr>
          <w:p w14:paraId="4874CAA0"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525 207</w:t>
            </w:r>
          </w:p>
        </w:tc>
        <w:tc>
          <w:tcPr>
            <w:tcW w:w="1417" w:type="dxa"/>
            <w:tcBorders>
              <w:top w:val="nil"/>
              <w:left w:val="nil"/>
              <w:bottom w:val="single" w:sz="4" w:space="0" w:color="auto"/>
              <w:right w:val="single" w:sz="4" w:space="0" w:color="auto"/>
            </w:tcBorders>
            <w:shd w:val="clear" w:color="auto" w:fill="auto"/>
            <w:noWrap/>
            <w:vAlign w:val="bottom"/>
            <w:hideMark/>
          </w:tcPr>
          <w:p w14:paraId="438E43E7"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541 319</w:t>
            </w:r>
          </w:p>
        </w:tc>
        <w:tc>
          <w:tcPr>
            <w:tcW w:w="1276" w:type="dxa"/>
            <w:tcBorders>
              <w:top w:val="nil"/>
              <w:left w:val="nil"/>
              <w:bottom w:val="single" w:sz="4" w:space="0" w:color="auto"/>
              <w:right w:val="single" w:sz="4" w:space="0" w:color="auto"/>
            </w:tcBorders>
            <w:shd w:val="clear" w:color="auto" w:fill="auto"/>
            <w:noWrap/>
            <w:vAlign w:val="bottom"/>
            <w:hideMark/>
          </w:tcPr>
          <w:p w14:paraId="43CFCCBC"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552 869</w:t>
            </w:r>
          </w:p>
        </w:tc>
      </w:tr>
      <w:tr w:rsidR="00B756D5" w:rsidRPr="00B756D5" w14:paraId="3E761743" w14:textId="77777777" w:rsidTr="002B4E3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AF3F225"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Численность населения, чел.</w:t>
            </w:r>
          </w:p>
        </w:tc>
        <w:tc>
          <w:tcPr>
            <w:tcW w:w="1276" w:type="dxa"/>
            <w:tcBorders>
              <w:top w:val="nil"/>
              <w:left w:val="nil"/>
              <w:bottom w:val="single" w:sz="4" w:space="0" w:color="auto"/>
              <w:right w:val="single" w:sz="4" w:space="0" w:color="auto"/>
            </w:tcBorders>
            <w:shd w:val="clear" w:color="auto" w:fill="auto"/>
            <w:noWrap/>
            <w:vAlign w:val="bottom"/>
            <w:hideMark/>
          </w:tcPr>
          <w:p w14:paraId="2B9D5FEB"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1 185 775</w:t>
            </w:r>
          </w:p>
        </w:tc>
        <w:tc>
          <w:tcPr>
            <w:tcW w:w="1276" w:type="dxa"/>
            <w:tcBorders>
              <w:top w:val="nil"/>
              <w:left w:val="nil"/>
              <w:bottom w:val="single" w:sz="4" w:space="0" w:color="auto"/>
              <w:right w:val="single" w:sz="4" w:space="0" w:color="auto"/>
            </w:tcBorders>
            <w:shd w:val="clear" w:color="auto" w:fill="auto"/>
            <w:noWrap/>
            <w:vAlign w:val="bottom"/>
            <w:hideMark/>
          </w:tcPr>
          <w:p w14:paraId="4F757231"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1 180 274</w:t>
            </w:r>
          </w:p>
        </w:tc>
        <w:tc>
          <w:tcPr>
            <w:tcW w:w="1276" w:type="dxa"/>
            <w:tcBorders>
              <w:top w:val="nil"/>
              <w:left w:val="nil"/>
              <w:bottom w:val="single" w:sz="4" w:space="0" w:color="auto"/>
              <w:right w:val="single" w:sz="4" w:space="0" w:color="auto"/>
            </w:tcBorders>
            <w:shd w:val="clear" w:color="auto" w:fill="auto"/>
            <w:noWrap/>
            <w:vAlign w:val="bottom"/>
            <w:hideMark/>
          </w:tcPr>
          <w:p w14:paraId="67AAA800"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1 172 201</w:t>
            </w:r>
          </w:p>
        </w:tc>
        <w:tc>
          <w:tcPr>
            <w:tcW w:w="1417" w:type="dxa"/>
            <w:tcBorders>
              <w:top w:val="nil"/>
              <w:left w:val="nil"/>
              <w:bottom w:val="single" w:sz="4" w:space="0" w:color="auto"/>
              <w:right w:val="single" w:sz="4" w:space="0" w:color="auto"/>
            </w:tcBorders>
            <w:shd w:val="clear" w:color="auto" w:fill="auto"/>
            <w:noWrap/>
            <w:vAlign w:val="bottom"/>
            <w:hideMark/>
          </w:tcPr>
          <w:p w14:paraId="18FBFEEA"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1 164 079</w:t>
            </w:r>
          </w:p>
        </w:tc>
        <w:tc>
          <w:tcPr>
            <w:tcW w:w="1276" w:type="dxa"/>
            <w:tcBorders>
              <w:top w:val="nil"/>
              <w:left w:val="nil"/>
              <w:bottom w:val="single" w:sz="4" w:space="0" w:color="auto"/>
              <w:right w:val="single" w:sz="4" w:space="0" w:color="auto"/>
            </w:tcBorders>
            <w:shd w:val="clear" w:color="auto" w:fill="auto"/>
            <w:noWrap/>
            <w:vAlign w:val="bottom"/>
            <w:hideMark/>
          </w:tcPr>
          <w:p w14:paraId="166F149A"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1 151 042</w:t>
            </w:r>
          </w:p>
        </w:tc>
      </w:tr>
      <w:tr w:rsidR="00B756D5" w:rsidRPr="00B756D5" w14:paraId="3CD22B1E" w14:textId="77777777" w:rsidTr="002B4E3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3672B79"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Безработица, %</w:t>
            </w:r>
          </w:p>
        </w:tc>
        <w:tc>
          <w:tcPr>
            <w:tcW w:w="1276" w:type="dxa"/>
            <w:tcBorders>
              <w:top w:val="nil"/>
              <w:left w:val="nil"/>
              <w:bottom w:val="single" w:sz="4" w:space="0" w:color="auto"/>
              <w:right w:val="single" w:sz="4" w:space="0" w:color="auto"/>
            </w:tcBorders>
            <w:shd w:val="clear" w:color="auto" w:fill="auto"/>
            <w:noWrap/>
            <w:vAlign w:val="bottom"/>
            <w:hideMark/>
          </w:tcPr>
          <w:p w14:paraId="37FB9B65"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6,58%</w:t>
            </w:r>
          </w:p>
        </w:tc>
        <w:tc>
          <w:tcPr>
            <w:tcW w:w="1276" w:type="dxa"/>
            <w:tcBorders>
              <w:top w:val="nil"/>
              <w:left w:val="nil"/>
              <w:bottom w:val="single" w:sz="4" w:space="0" w:color="auto"/>
              <w:right w:val="single" w:sz="4" w:space="0" w:color="auto"/>
            </w:tcBorders>
            <w:shd w:val="clear" w:color="auto" w:fill="auto"/>
            <w:noWrap/>
            <w:vAlign w:val="bottom"/>
            <w:hideMark/>
          </w:tcPr>
          <w:p w14:paraId="4A8554BF"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5,28%</w:t>
            </w:r>
          </w:p>
        </w:tc>
        <w:tc>
          <w:tcPr>
            <w:tcW w:w="1276" w:type="dxa"/>
            <w:tcBorders>
              <w:top w:val="nil"/>
              <w:left w:val="nil"/>
              <w:bottom w:val="single" w:sz="4" w:space="0" w:color="auto"/>
              <w:right w:val="single" w:sz="4" w:space="0" w:color="auto"/>
            </w:tcBorders>
            <w:shd w:val="clear" w:color="auto" w:fill="auto"/>
            <w:noWrap/>
            <w:vAlign w:val="bottom"/>
            <w:hideMark/>
          </w:tcPr>
          <w:p w14:paraId="7811022B"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5,08%</w:t>
            </w:r>
          </w:p>
        </w:tc>
        <w:tc>
          <w:tcPr>
            <w:tcW w:w="1417" w:type="dxa"/>
            <w:tcBorders>
              <w:top w:val="nil"/>
              <w:left w:val="nil"/>
              <w:bottom w:val="single" w:sz="4" w:space="0" w:color="auto"/>
              <w:right w:val="single" w:sz="4" w:space="0" w:color="auto"/>
            </w:tcBorders>
            <w:shd w:val="clear" w:color="auto" w:fill="auto"/>
            <w:noWrap/>
            <w:vAlign w:val="bottom"/>
            <w:hideMark/>
          </w:tcPr>
          <w:p w14:paraId="3F8D2335"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4,50%</w:t>
            </w:r>
          </w:p>
        </w:tc>
        <w:tc>
          <w:tcPr>
            <w:tcW w:w="1276" w:type="dxa"/>
            <w:tcBorders>
              <w:top w:val="nil"/>
              <w:left w:val="nil"/>
              <w:bottom w:val="single" w:sz="4" w:space="0" w:color="auto"/>
              <w:right w:val="single" w:sz="4" w:space="0" w:color="auto"/>
            </w:tcBorders>
            <w:shd w:val="clear" w:color="auto" w:fill="auto"/>
            <w:noWrap/>
            <w:vAlign w:val="bottom"/>
            <w:hideMark/>
          </w:tcPr>
          <w:p w14:paraId="248C7E33"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6,10%</w:t>
            </w:r>
          </w:p>
        </w:tc>
      </w:tr>
      <w:tr w:rsidR="00B756D5" w:rsidRPr="00B756D5" w14:paraId="0FBB714E" w14:textId="77777777" w:rsidTr="002B4E3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5CCE767" w14:textId="77777777" w:rsidR="00B756D5" w:rsidRPr="00B756D5" w:rsidRDefault="00B756D5" w:rsidP="00B756D5">
            <w:pPr>
              <w:spacing w:after="0" w:line="240" w:lineRule="auto"/>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Среднедушевые денежные доходы населения, руб./мес.</w:t>
            </w:r>
          </w:p>
        </w:tc>
        <w:tc>
          <w:tcPr>
            <w:tcW w:w="1276" w:type="dxa"/>
            <w:tcBorders>
              <w:top w:val="nil"/>
              <w:left w:val="nil"/>
              <w:bottom w:val="single" w:sz="4" w:space="0" w:color="auto"/>
              <w:right w:val="single" w:sz="4" w:space="0" w:color="auto"/>
            </w:tcBorders>
            <w:shd w:val="clear" w:color="auto" w:fill="auto"/>
            <w:noWrap/>
            <w:vAlign w:val="bottom"/>
            <w:hideMark/>
          </w:tcPr>
          <w:p w14:paraId="00D63B87"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26 602</w:t>
            </w:r>
          </w:p>
        </w:tc>
        <w:tc>
          <w:tcPr>
            <w:tcW w:w="1276" w:type="dxa"/>
            <w:tcBorders>
              <w:top w:val="nil"/>
              <w:left w:val="nil"/>
              <w:bottom w:val="single" w:sz="4" w:space="0" w:color="auto"/>
              <w:right w:val="single" w:sz="4" w:space="0" w:color="auto"/>
            </w:tcBorders>
            <w:shd w:val="clear" w:color="auto" w:fill="auto"/>
            <w:noWrap/>
            <w:vAlign w:val="bottom"/>
            <w:hideMark/>
          </w:tcPr>
          <w:p w14:paraId="35B66D1B"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25 920</w:t>
            </w:r>
          </w:p>
        </w:tc>
        <w:tc>
          <w:tcPr>
            <w:tcW w:w="1276" w:type="dxa"/>
            <w:tcBorders>
              <w:top w:val="nil"/>
              <w:left w:val="nil"/>
              <w:bottom w:val="single" w:sz="4" w:space="0" w:color="auto"/>
              <w:right w:val="single" w:sz="4" w:space="0" w:color="auto"/>
            </w:tcBorders>
            <w:shd w:val="clear" w:color="auto" w:fill="auto"/>
            <w:noWrap/>
            <w:vAlign w:val="bottom"/>
            <w:hideMark/>
          </w:tcPr>
          <w:p w14:paraId="32846E17"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26 982</w:t>
            </w:r>
          </w:p>
        </w:tc>
        <w:tc>
          <w:tcPr>
            <w:tcW w:w="1417" w:type="dxa"/>
            <w:tcBorders>
              <w:top w:val="nil"/>
              <w:left w:val="nil"/>
              <w:bottom w:val="single" w:sz="4" w:space="0" w:color="auto"/>
              <w:right w:val="single" w:sz="4" w:space="0" w:color="auto"/>
            </w:tcBorders>
            <w:shd w:val="clear" w:color="auto" w:fill="auto"/>
            <w:noWrap/>
            <w:vAlign w:val="bottom"/>
            <w:hideMark/>
          </w:tcPr>
          <w:p w14:paraId="1D804006"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28 124</w:t>
            </w:r>
          </w:p>
        </w:tc>
        <w:tc>
          <w:tcPr>
            <w:tcW w:w="1276" w:type="dxa"/>
            <w:tcBorders>
              <w:top w:val="nil"/>
              <w:left w:val="nil"/>
              <w:bottom w:val="single" w:sz="4" w:space="0" w:color="auto"/>
              <w:right w:val="single" w:sz="4" w:space="0" w:color="auto"/>
            </w:tcBorders>
            <w:shd w:val="clear" w:color="auto" w:fill="auto"/>
            <w:noWrap/>
            <w:vAlign w:val="bottom"/>
            <w:hideMark/>
          </w:tcPr>
          <w:p w14:paraId="5C24ED96" w14:textId="77777777" w:rsidR="00B756D5" w:rsidRPr="00B756D5" w:rsidRDefault="00B756D5" w:rsidP="00B756D5">
            <w:pPr>
              <w:spacing w:after="0" w:line="240" w:lineRule="auto"/>
              <w:jc w:val="right"/>
              <w:rPr>
                <w:rFonts w:ascii="Times New Roman" w:eastAsia="Times New Roman" w:hAnsi="Times New Roman" w:cs="Times New Roman"/>
                <w:color w:val="000000"/>
                <w:sz w:val="24"/>
                <w:szCs w:val="24"/>
                <w:lang w:eastAsia="ru-RU"/>
              </w:rPr>
            </w:pPr>
            <w:r w:rsidRPr="00B756D5">
              <w:rPr>
                <w:rFonts w:ascii="Times New Roman" w:eastAsia="Times New Roman" w:hAnsi="Times New Roman" w:cs="Times New Roman"/>
                <w:color w:val="000000"/>
                <w:sz w:val="24"/>
                <w:szCs w:val="24"/>
                <w:lang w:eastAsia="ru-RU"/>
              </w:rPr>
              <w:t>28 986</w:t>
            </w:r>
          </w:p>
        </w:tc>
      </w:tr>
    </w:tbl>
    <w:p w14:paraId="3679F059" w14:textId="77777777" w:rsidR="00B756D5" w:rsidRDefault="00B756D5" w:rsidP="00D0297C">
      <w:pPr>
        <w:spacing w:after="0" w:line="360" w:lineRule="auto"/>
        <w:jc w:val="both"/>
        <w:rPr>
          <w:rFonts w:ascii="Times New Roman" w:hAnsi="Times New Roman" w:cs="Times New Roman"/>
          <w:sz w:val="28"/>
          <w:szCs w:val="28"/>
        </w:rPr>
      </w:pPr>
    </w:p>
    <w:p w14:paraId="5EB12530" w14:textId="6B3F1110" w:rsidR="00D0297C" w:rsidRDefault="00E96139"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период </w:t>
      </w:r>
      <w:proofErr w:type="gramStart"/>
      <w:r>
        <w:rPr>
          <w:rFonts w:ascii="Times New Roman" w:hAnsi="Times New Roman" w:cs="Times New Roman"/>
          <w:sz w:val="28"/>
          <w:szCs w:val="28"/>
        </w:rPr>
        <w:t>2016-2020</w:t>
      </w:r>
      <w:proofErr w:type="gramEnd"/>
      <w:r>
        <w:rPr>
          <w:rFonts w:ascii="Times New Roman" w:hAnsi="Times New Roman" w:cs="Times New Roman"/>
          <w:sz w:val="28"/>
          <w:szCs w:val="28"/>
        </w:rPr>
        <w:t xml:space="preserve"> гг. валовый региональный продукт Вологодской области стабильно увеличивался. Средний темп роста валового регионального продукта за </w:t>
      </w:r>
      <w:proofErr w:type="gramStart"/>
      <w:r>
        <w:rPr>
          <w:rFonts w:ascii="Times New Roman" w:hAnsi="Times New Roman" w:cs="Times New Roman"/>
          <w:sz w:val="28"/>
          <w:szCs w:val="28"/>
        </w:rPr>
        <w:t>2016-2020</w:t>
      </w:r>
      <w:proofErr w:type="gramEnd"/>
      <w:r>
        <w:rPr>
          <w:rFonts w:ascii="Times New Roman" w:hAnsi="Times New Roman" w:cs="Times New Roman"/>
          <w:sz w:val="28"/>
          <w:szCs w:val="28"/>
        </w:rPr>
        <w:t xml:space="preserve"> гг. составлял 5,8%. При этом резкий рост ВРП был достигнут в 2018 г., когда он вырос на 13,44%</w:t>
      </w:r>
      <w:r w:rsidR="002B4E33">
        <w:rPr>
          <w:rFonts w:ascii="Times New Roman" w:hAnsi="Times New Roman" w:cs="Times New Roman"/>
          <w:sz w:val="28"/>
          <w:szCs w:val="28"/>
        </w:rPr>
        <w:t>. В 2020 г. рост валового регионального продукта составлял всего 0,99%, однако, это связано с прошедшей коронавирусной пандемией.</w:t>
      </w:r>
    </w:p>
    <w:p w14:paraId="6D7E8228" w14:textId="69F3C2B1" w:rsidR="002B4E33" w:rsidRDefault="002B4E33"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отличие от положительной динамики валового регионального продукта динамика численности населения Вологодской области негативная, </w:t>
      </w:r>
      <w:r w:rsidR="00FB517F">
        <w:rPr>
          <w:rFonts w:ascii="Times New Roman" w:hAnsi="Times New Roman" w:cs="Times New Roman"/>
          <w:sz w:val="28"/>
          <w:szCs w:val="28"/>
        </w:rPr>
        <w:t>в 2017 г. численность населения сократилась на 0,46%, в 2018 г. – 0,68%, в 2019 г. – 0,69%, в 2020 г. на фоне коронавирусной пандемии численность населения сократилась на 1,12%. При этом до 2020 г. сокращение численности населения было вызвано в основном миграционными факторами, в 2020 г. значительное уменьшение численности населения вызвано фактором увеличения смертности в следствие коронавирусной пандемии.</w:t>
      </w:r>
    </w:p>
    <w:p w14:paraId="4780DF4F" w14:textId="670DA8BB" w:rsidR="00FB517F" w:rsidRDefault="00FB517F"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Показатель безработицы населения в Вологодской области резко вырос в 2020 г. и составил 6,10%. В целом же средний уровень безработицы среди населения Вологодской области составляет 5,5%.</w:t>
      </w:r>
    </w:p>
    <w:p w14:paraId="120F0B38" w14:textId="6136C2E2" w:rsidR="00FB517F" w:rsidRDefault="00FB517F"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Динамика среднедушевых денежных доходов населения Вологодской области в целом положительная, в 2020 г. рост среднедушевых денежных доходов составил 3,06%.</w:t>
      </w:r>
    </w:p>
    <w:p w14:paraId="0CDF37B7" w14:textId="738BA946" w:rsidR="00FB517F" w:rsidRDefault="00FB517F" w:rsidP="00D029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Рисунке 3 представлена отраслевая структура валового регионального продукта Вологодской области.</w:t>
      </w:r>
    </w:p>
    <w:p w14:paraId="4FE9E7F4" w14:textId="5B74497D" w:rsidR="00FB517F" w:rsidRDefault="00FB517F" w:rsidP="00D0297C">
      <w:pPr>
        <w:spacing w:after="0" w:line="360" w:lineRule="auto"/>
        <w:jc w:val="both"/>
        <w:rPr>
          <w:rFonts w:ascii="Times New Roman" w:hAnsi="Times New Roman" w:cs="Times New Roman"/>
          <w:sz w:val="28"/>
          <w:szCs w:val="28"/>
        </w:rPr>
      </w:pPr>
    </w:p>
    <w:p w14:paraId="1734360D" w14:textId="7A6E7A73" w:rsidR="00FB517F" w:rsidRDefault="00FB517F" w:rsidP="00D0297C">
      <w:pPr>
        <w:spacing w:after="0" w:line="360" w:lineRule="auto"/>
        <w:jc w:val="both"/>
        <w:rPr>
          <w:rFonts w:ascii="Times New Roman" w:hAnsi="Times New Roman" w:cs="Times New Roman"/>
          <w:sz w:val="28"/>
          <w:szCs w:val="28"/>
        </w:rPr>
      </w:pPr>
      <w:r w:rsidRPr="00AA63FF">
        <w:rPr>
          <w:rFonts w:ascii="Times New Roman" w:hAnsi="Times New Roman" w:cs="Times New Roman"/>
          <w:noProof/>
          <w:sz w:val="28"/>
          <w:szCs w:val="28"/>
        </w:rPr>
        <w:drawing>
          <wp:inline distT="0" distB="0" distL="0" distR="0" wp14:anchorId="2AE9DE90" wp14:editId="2AD64DAC">
            <wp:extent cx="5940425" cy="2958465"/>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958465"/>
                    </a:xfrm>
                    <a:prstGeom prst="rect">
                      <a:avLst/>
                    </a:prstGeom>
                  </pic:spPr>
                </pic:pic>
              </a:graphicData>
            </a:graphic>
          </wp:inline>
        </w:drawing>
      </w:r>
    </w:p>
    <w:p w14:paraId="7B5C8C1A" w14:textId="5FF41BC5" w:rsidR="00FB517F" w:rsidRDefault="00FB517F" w:rsidP="00FB517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 Отраслевая структура ВРП Вологодской области в </w:t>
      </w:r>
      <w:proofErr w:type="gramStart"/>
      <w:r>
        <w:rPr>
          <w:rFonts w:ascii="Times New Roman" w:hAnsi="Times New Roman" w:cs="Times New Roman"/>
          <w:sz w:val="28"/>
          <w:szCs w:val="28"/>
        </w:rPr>
        <w:t>2016-2020</w:t>
      </w:r>
      <w:proofErr w:type="gramEnd"/>
      <w:r>
        <w:rPr>
          <w:rFonts w:ascii="Times New Roman" w:hAnsi="Times New Roman" w:cs="Times New Roman"/>
          <w:sz w:val="28"/>
          <w:szCs w:val="28"/>
        </w:rPr>
        <w:t xml:space="preserve"> гг., %</w:t>
      </w:r>
    </w:p>
    <w:p w14:paraId="32DA49FB" w14:textId="7B54EDDC" w:rsidR="00FB517F" w:rsidRDefault="00FB517F" w:rsidP="00FB517F">
      <w:pPr>
        <w:spacing w:after="0" w:line="360" w:lineRule="auto"/>
        <w:jc w:val="center"/>
        <w:rPr>
          <w:rFonts w:ascii="Times New Roman" w:hAnsi="Times New Roman" w:cs="Times New Roman"/>
          <w:sz w:val="28"/>
          <w:szCs w:val="28"/>
        </w:rPr>
      </w:pPr>
    </w:p>
    <w:p w14:paraId="0435FC4C" w14:textId="250735E6" w:rsidR="00FB517F" w:rsidRDefault="00FB517F" w:rsidP="00FB51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отраслевой структуре ВРП Вологодской области преобладают сельское хозяйство, обрабатывающая промышленность, а также оптовая торговля.</w:t>
      </w:r>
    </w:p>
    <w:p w14:paraId="20AB7D57" w14:textId="5CBA4BBA" w:rsidR="00FB517F" w:rsidRDefault="00FB517F" w:rsidP="00FB51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Промышленное производство является одним из важнейших секторов экономики Вологодской области. В области развито металлургическое производство (г. Череповец), а также производство химических продуктов и обработка древесины.</w:t>
      </w:r>
    </w:p>
    <w:p w14:paraId="71F81421" w14:textId="2923A6A1" w:rsidR="00FB517F" w:rsidRDefault="00FB517F" w:rsidP="00FB51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Таким образом, динамика роста ВРП Вологодской области положительная, в области развивается металлургическое производство, химическая, деревообрабатывающая промышленность. Даже на фоне коронавирусной пандемии в области не было допущено падение ВРП.</w:t>
      </w:r>
    </w:p>
    <w:p w14:paraId="57BC3718" w14:textId="77777777" w:rsidR="00C06293" w:rsidRDefault="00C06293" w:rsidP="00FB517F">
      <w:pPr>
        <w:spacing w:after="0" w:line="360" w:lineRule="auto"/>
        <w:jc w:val="both"/>
        <w:rPr>
          <w:rFonts w:ascii="Times New Roman" w:hAnsi="Times New Roman" w:cs="Times New Roman"/>
          <w:sz w:val="28"/>
          <w:szCs w:val="28"/>
        </w:rPr>
      </w:pPr>
    </w:p>
    <w:p w14:paraId="0CE6F767" w14:textId="4D551582" w:rsidR="00FB517F" w:rsidRPr="00C06293" w:rsidRDefault="00FB517F" w:rsidP="00C06293">
      <w:pPr>
        <w:pStyle w:val="1"/>
        <w:spacing w:before="0" w:line="360" w:lineRule="auto"/>
        <w:jc w:val="both"/>
        <w:rPr>
          <w:rFonts w:ascii="Times New Roman" w:hAnsi="Times New Roman" w:cs="Times New Roman"/>
          <w:b/>
          <w:bCs/>
          <w:color w:val="auto"/>
          <w:sz w:val="28"/>
          <w:szCs w:val="28"/>
        </w:rPr>
      </w:pPr>
      <w:bookmarkStart w:id="6" w:name="_Toc81882512"/>
      <w:r w:rsidRPr="00C06293">
        <w:rPr>
          <w:rFonts w:ascii="Times New Roman" w:hAnsi="Times New Roman" w:cs="Times New Roman"/>
          <w:b/>
          <w:bCs/>
          <w:color w:val="auto"/>
          <w:sz w:val="28"/>
          <w:szCs w:val="28"/>
        </w:rPr>
        <w:t>2.2 Анализ текущего уровня развития механизма государственно-частного партнерства в Вологодской области</w:t>
      </w:r>
      <w:bookmarkEnd w:id="6"/>
    </w:p>
    <w:p w14:paraId="54270ABF" w14:textId="78D41827" w:rsidR="00FB517F" w:rsidRDefault="00FB517F" w:rsidP="00FB517F">
      <w:pPr>
        <w:spacing w:after="0" w:line="360" w:lineRule="auto"/>
        <w:jc w:val="both"/>
        <w:rPr>
          <w:rFonts w:ascii="Times New Roman" w:hAnsi="Times New Roman" w:cs="Times New Roman"/>
          <w:sz w:val="28"/>
          <w:szCs w:val="28"/>
        </w:rPr>
      </w:pPr>
    </w:p>
    <w:p w14:paraId="7BAF770B" w14:textId="242FFF34" w:rsidR="00FB517F" w:rsidRDefault="006D5B80" w:rsidP="00FB51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Российской Федерации ежегодно обновляется рейтинг субъектов РФ по уровню развития государственно-частного партнерства. Рейтинг субъекту РФ присваивается на основании оценки трех факторов:</w:t>
      </w:r>
    </w:p>
    <w:p w14:paraId="605E42B5" w14:textId="4B942823" w:rsidR="006D5B80" w:rsidRDefault="006D5B80" w:rsidP="006D5B80">
      <w:pPr>
        <w:pStyle w:val="a7"/>
        <w:numPr>
          <w:ilvl w:val="0"/>
          <w:numId w:val="9"/>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Динамика реализации проектов в сфере государственно-частного партнерства;</w:t>
      </w:r>
    </w:p>
    <w:p w14:paraId="0DD4B038" w14:textId="06925FBF" w:rsidR="006D5B80" w:rsidRDefault="006D5B80" w:rsidP="006D5B80">
      <w:pPr>
        <w:pStyle w:val="a7"/>
        <w:numPr>
          <w:ilvl w:val="0"/>
          <w:numId w:val="9"/>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Опыт реализации проектов государственно-частного партнерства;</w:t>
      </w:r>
    </w:p>
    <w:p w14:paraId="386FDCFB" w14:textId="793663C6" w:rsidR="006D5B80" w:rsidRPr="006D5B80" w:rsidRDefault="006D5B80" w:rsidP="006D5B80">
      <w:pPr>
        <w:pStyle w:val="a7"/>
        <w:numPr>
          <w:ilvl w:val="0"/>
          <w:numId w:val="9"/>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Состояние институциональной среды региона для реализации государственно-частного партнерства.</w:t>
      </w:r>
    </w:p>
    <w:p w14:paraId="7B4F3D1C" w14:textId="09414227" w:rsidR="00077B87" w:rsidRDefault="006D5B80" w:rsidP="006D5B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Традиционно лидерами рейтинга являются Москва, Московская область, Санкт-Петербург, Ленинградская область, а также ряд регионов с большим количеством населения (Новосибирская область, Свердловская область) или нефтегазовых регионов (ХМАО-Югра, ЯНАО</w:t>
      </w:r>
      <w:r w:rsidR="00E77127" w:rsidRPr="00E77127">
        <w:rPr>
          <w:rFonts w:ascii="Times New Roman" w:hAnsi="Times New Roman" w:cs="Times New Roman"/>
          <w:sz w:val="28"/>
          <w:szCs w:val="28"/>
        </w:rPr>
        <w:t xml:space="preserve"> </w:t>
      </w:r>
      <w:r w:rsidR="00E77127">
        <w:rPr>
          <w:rFonts w:ascii="Times New Roman" w:hAnsi="Times New Roman" w:cs="Times New Roman"/>
          <w:sz w:val="28"/>
          <w:szCs w:val="28"/>
        </w:rPr>
        <w:t>и т.д.).</w:t>
      </w:r>
    </w:p>
    <w:p w14:paraId="27938798" w14:textId="64CF5D30" w:rsidR="00E77127" w:rsidRDefault="00E77127" w:rsidP="006D5B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Вологодская область никогда не входила в ТОП-10 регионов, характеризующихся высоким уровнем развития государственно-частного партнерства, однако, опыт развития проектов в сфере государственно-частного партнерства у Вологодской области присутствует.</w:t>
      </w:r>
    </w:p>
    <w:p w14:paraId="0236EA03" w14:textId="2B5E49D0" w:rsidR="00E77127" w:rsidRDefault="00E77127" w:rsidP="006D5B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Вологодской области </w:t>
      </w:r>
      <w:r w:rsidR="00661C9D">
        <w:rPr>
          <w:rFonts w:ascii="Times New Roman" w:hAnsi="Times New Roman" w:cs="Times New Roman"/>
          <w:sz w:val="28"/>
          <w:szCs w:val="28"/>
        </w:rPr>
        <w:t>для сопровождения проектов государственно-частного партнерства и привлечения инвесторов создан Центр развития ГЧП, который функционирует на базе ОАО «Корпорация развития Вологодской области».</w:t>
      </w:r>
    </w:p>
    <w:p w14:paraId="5B42805C" w14:textId="5994DD0C" w:rsidR="00661C9D" w:rsidRDefault="00661C9D" w:rsidP="006D5B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формами участия Вологодской области в проектах государственно-частного партнерства являются: </w:t>
      </w:r>
    </w:p>
    <w:p w14:paraId="3EF0E888" w14:textId="5F746AFD" w:rsidR="00661C9D" w:rsidRDefault="00661C9D" w:rsidP="00661C9D">
      <w:pPr>
        <w:pStyle w:val="a7"/>
        <w:numPr>
          <w:ilvl w:val="0"/>
          <w:numId w:val="10"/>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Концессионное соглашение;</w:t>
      </w:r>
    </w:p>
    <w:p w14:paraId="103967FF" w14:textId="2C5F3618" w:rsidR="00661C9D" w:rsidRPr="00661C9D" w:rsidRDefault="00661C9D" w:rsidP="00661C9D">
      <w:pPr>
        <w:pStyle w:val="a7"/>
        <w:numPr>
          <w:ilvl w:val="0"/>
          <w:numId w:val="10"/>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Соглашение о государственно-частном партнерстве.</w:t>
      </w:r>
    </w:p>
    <w:p w14:paraId="4FC47DB1" w14:textId="775B5D3C" w:rsidR="00077B87" w:rsidRDefault="00661C9D" w:rsidP="00661C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свою очередь Департамент экономического развития Вологодской области также является заинтересованным в реализации проектов государственно-частного партнерства на территории региона и обеспечивает межведомственную координацию деятельности органов исполнительной власти региона с целью повышения эффективности реализации проектов государственно-частного партнерства на территории Вологодской области.</w:t>
      </w:r>
    </w:p>
    <w:p w14:paraId="0714CF3F" w14:textId="3D7465D9" w:rsidR="00661C9D" w:rsidRDefault="00661C9D" w:rsidP="00661C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Таблице 2 представлены общие показатели реализации проектов государственно-частного партнерства на территории Вологодской области.</w:t>
      </w:r>
    </w:p>
    <w:p w14:paraId="357403FC" w14:textId="3EC99F55" w:rsidR="00661C9D" w:rsidRDefault="00661C9D" w:rsidP="00661C9D">
      <w:pPr>
        <w:spacing w:after="0" w:line="360" w:lineRule="auto"/>
        <w:jc w:val="both"/>
        <w:rPr>
          <w:rFonts w:ascii="Times New Roman" w:hAnsi="Times New Roman" w:cs="Times New Roman"/>
          <w:sz w:val="28"/>
          <w:szCs w:val="28"/>
        </w:rPr>
      </w:pPr>
    </w:p>
    <w:p w14:paraId="6FEB0D6A" w14:textId="20BDC1D0" w:rsidR="00F24AC8" w:rsidRDefault="00661C9D" w:rsidP="004645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2 – Показатели реализации проектов государственно-частного партнерства в </w:t>
      </w:r>
      <w:proofErr w:type="gramStart"/>
      <w:r>
        <w:rPr>
          <w:rFonts w:ascii="Times New Roman" w:hAnsi="Times New Roman" w:cs="Times New Roman"/>
          <w:sz w:val="28"/>
          <w:szCs w:val="28"/>
        </w:rPr>
        <w:t>2018-2020</w:t>
      </w:r>
      <w:proofErr w:type="gramEnd"/>
      <w:r>
        <w:rPr>
          <w:rFonts w:ascii="Times New Roman" w:hAnsi="Times New Roman" w:cs="Times New Roman"/>
          <w:sz w:val="28"/>
          <w:szCs w:val="28"/>
        </w:rPr>
        <w:t xml:space="preserve"> г. на территории Вологодской области (по данным: сайта </w:t>
      </w:r>
      <w:proofErr w:type="spellStart"/>
      <w:r>
        <w:rPr>
          <w:rFonts w:ascii="Times New Roman" w:hAnsi="Times New Roman" w:cs="Times New Roman"/>
          <w:sz w:val="28"/>
          <w:szCs w:val="28"/>
        </w:rPr>
        <w:t>Росинфра</w:t>
      </w:r>
      <w:proofErr w:type="spellEnd"/>
      <w:r>
        <w:rPr>
          <w:rFonts w:ascii="Times New Roman" w:hAnsi="Times New Roman" w:cs="Times New Roman"/>
          <w:sz w:val="28"/>
          <w:szCs w:val="28"/>
        </w:rPr>
        <w:t xml:space="preserve"> </w:t>
      </w:r>
      <w:hyperlink r:id="rId10" w:history="1">
        <w:r w:rsidRPr="006C26C6">
          <w:rPr>
            <w:rStyle w:val="ab"/>
            <w:rFonts w:ascii="Times New Roman" w:hAnsi="Times New Roman" w:cs="Times New Roman"/>
            <w:sz w:val="28"/>
            <w:szCs w:val="28"/>
          </w:rPr>
          <w:t>https://rosinfra.ru/</w:t>
        </w:r>
      </w:hyperlink>
      <w:r>
        <w:rPr>
          <w:rFonts w:ascii="Times New Roman" w:hAnsi="Times New Roman" w:cs="Times New Roman"/>
          <w:sz w:val="28"/>
          <w:szCs w:val="28"/>
        </w:rPr>
        <w:t xml:space="preserve">) </w:t>
      </w:r>
    </w:p>
    <w:tbl>
      <w:tblPr>
        <w:tblW w:w="9567" w:type="dxa"/>
        <w:tblLook w:val="04A0" w:firstRow="1" w:lastRow="0" w:firstColumn="1" w:lastColumn="0" w:noHBand="0" w:noVBand="1"/>
      </w:tblPr>
      <w:tblGrid>
        <w:gridCol w:w="2547"/>
        <w:gridCol w:w="960"/>
        <w:gridCol w:w="960"/>
        <w:gridCol w:w="960"/>
        <w:gridCol w:w="1110"/>
        <w:gridCol w:w="1110"/>
        <w:gridCol w:w="956"/>
        <w:gridCol w:w="1005"/>
      </w:tblGrid>
      <w:tr w:rsidR="00F24AC8" w:rsidRPr="00F24AC8" w14:paraId="5043D365" w14:textId="77777777" w:rsidTr="00F24AC8">
        <w:trPr>
          <w:trHeight w:val="30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6D47B" w14:textId="77777777" w:rsidR="00F24AC8" w:rsidRPr="00F24AC8" w:rsidRDefault="00F24AC8" w:rsidP="00F24AC8">
            <w:pPr>
              <w:spacing w:after="0" w:line="240" w:lineRule="auto"/>
              <w:jc w:val="center"/>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Показатель</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82209D" w14:textId="77777777" w:rsidR="00F24AC8" w:rsidRPr="00F24AC8" w:rsidRDefault="00F24AC8" w:rsidP="00F24AC8">
            <w:pPr>
              <w:spacing w:after="0" w:line="240" w:lineRule="auto"/>
              <w:jc w:val="center"/>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Годы</w:t>
            </w:r>
          </w:p>
        </w:tc>
        <w:tc>
          <w:tcPr>
            <w:tcW w:w="22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2A0E24" w14:textId="77777777" w:rsidR="00F24AC8" w:rsidRPr="00F24AC8" w:rsidRDefault="00F24AC8" w:rsidP="00F24AC8">
            <w:pPr>
              <w:spacing w:after="0" w:line="240" w:lineRule="auto"/>
              <w:jc w:val="center"/>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Абс.изм.</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6D2C28" w14:textId="77777777" w:rsidR="00F24AC8" w:rsidRPr="00F24AC8" w:rsidRDefault="00F24AC8" w:rsidP="00F24AC8">
            <w:pPr>
              <w:spacing w:after="0" w:line="240" w:lineRule="auto"/>
              <w:jc w:val="center"/>
              <w:rPr>
                <w:rFonts w:ascii="Times New Roman" w:eastAsia="Times New Roman" w:hAnsi="Times New Roman" w:cs="Times New Roman"/>
                <w:color w:val="000000"/>
                <w:sz w:val="24"/>
                <w:szCs w:val="24"/>
                <w:lang w:eastAsia="ru-RU"/>
              </w:rPr>
            </w:pPr>
            <w:proofErr w:type="spellStart"/>
            <w:r w:rsidRPr="00F24AC8">
              <w:rPr>
                <w:rFonts w:ascii="Times New Roman" w:eastAsia="Times New Roman" w:hAnsi="Times New Roman" w:cs="Times New Roman"/>
                <w:color w:val="000000"/>
                <w:sz w:val="24"/>
                <w:szCs w:val="24"/>
                <w:lang w:eastAsia="ru-RU"/>
              </w:rPr>
              <w:t>Отн.изм</w:t>
            </w:r>
            <w:proofErr w:type="spellEnd"/>
            <w:r w:rsidRPr="00F24AC8">
              <w:rPr>
                <w:rFonts w:ascii="Times New Roman" w:eastAsia="Times New Roman" w:hAnsi="Times New Roman" w:cs="Times New Roman"/>
                <w:color w:val="000000"/>
                <w:sz w:val="24"/>
                <w:szCs w:val="24"/>
                <w:lang w:eastAsia="ru-RU"/>
              </w:rPr>
              <w:t>.</w:t>
            </w:r>
          </w:p>
        </w:tc>
      </w:tr>
      <w:tr w:rsidR="00F24AC8" w:rsidRPr="00F24AC8" w14:paraId="61810D08" w14:textId="77777777" w:rsidTr="00F24AC8">
        <w:trPr>
          <w:trHeight w:val="3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511B3DD"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single" w:sz="4" w:space="0" w:color="auto"/>
              <w:right w:val="single" w:sz="4" w:space="0" w:color="auto"/>
            </w:tcBorders>
            <w:shd w:val="clear" w:color="auto" w:fill="auto"/>
            <w:noWrap/>
            <w:vAlign w:val="bottom"/>
            <w:hideMark/>
          </w:tcPr>
          <w:p w14:paraId="232E0DE3"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2018 г.</w:t>
            </w:r>
          </w:p>
        </w:tc>
        <w:tc>
          <w:tcPr>
            <w:tcW w:w="960" w:type="dxa"/>
            <w:tcBorders>
              <w:top w:val="nil"/>
              <w:left w:val="nil"/>
              <w:bottom w:val="single" w:sz="4" w:space="0" w:color="auto"/>
              <w:right w:val="single" w:sz="4" w:space="0" w:color="auto"/>
            </w:tcBorders>
            <w:shd w:val="clear" w:color="auto" w:fill="auto"/>
            <w:noWrap/>
            <w:vAlign w:val="bottom"/>
            <w:hideMark/>
          </w:tcPr>
          <w:p w14:paraId="38D786D2"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2019 г.</w:t>
            </w:r>
          </w:p>
        </w:tc>
        <w:tc>
          <w:tcPr>
            <w:tcW w:w="960" w:type="dxa"/>
            <w:tcBorders>
              <w:top w:val="nil"/>
              <w:left w:val="nil"/>
              <w:bottom w:val="single" w:sz="4" w:space="0" w:color="auto"/>
              <w:right w:val="single" w:sz="4" w:space="0" w:color="auto"/>
            </w:tcBorders>
            <w:shd w:val="clear" w:color="auto" w:fill="auto"/>
            <w:noWrap/>
            <w:vAlign w:val="bottom"/>
            <w:hideMark/>
          </w:tcPr>
          <w:p w14:paraId="3F5BF976"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2020 г.</w:t>
            </w:r>
          </w:p>
        </w:tc>
        <w:tc>
          <w:tcPr>
            <w:tcW w:w="1110" w:type="dxa"/>
            <w:tcBorders>
              <w:top w:val="nil"/>
              <w:left w:val="nil"/>
              <w:bottom w:val="single" w:sz="4" w:space="0" w:color="auto"/>
              <w:right w:val="single" w:sz="4" w:space="0" w:color="auto"/>
            </w:tcBorders>
            <w:shd w:val="clear" w:color="auto" w:fill="auto"/>
            <w:noWrap/>
            <w:vAlign w:val="bottom"/>
            <w:hideMark/>
          </w:tcPr>
          <w:p w14:paraId="467DEF2C"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19/18</w:t>
            </w:r>
          </w:p>
        </w:tc>
        <w:tc>
          <w:tcPr>
            <w:tcW w:w="1110" w:type="dxa"/>
            <w:tcBorders>
              <w:top w:val="nil"/>
              <w:left w:val="nil"/>
              <w:bottom w:val="single" w:sz="4" w:space="0" w:color="auto"/>
              <w:right w:val="single" w:sz="4" w:space="0" w:color="auto"/>
            </w:tcBorders>
            <w:shd w:val="clear" w:color="auto" w:fill="auto"/>
            <w:noWrap/>
            <w:vAlign w:val="bottom"/>
            <w:hideMark/>
          </w:tcPr>
          <w:p w14:paraId="684D3383"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20/19</w:t>
            </w:r>
          </w:p>
        </w:tc>
        <w:tc>
          <w:tcPr>
            <w:tcW w:w="915" w:type="dxa"/>
            <w:tcBorders>
              <w:top w:val="nil"/>
              <w:left w:val="nil"/>
              <w:bottom w:val="single" w:sz="4" w:space="0" w:color="auto"/>
              <w:right w:val="single" w:sz="4" w:space="0" w:color="auto"/>
            </w:tcBorders>
            <w:shd w:val="clear" w:color="auto" w:fill="auto"/>
            <w:noWrap/>
            <w:vAlign w:val="bottom"/>
            <w:hideMark/>
          </w:tcPr>
          <w:p w14:paraId="74BE2232"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19/18</w:t>
            </w:r>
          </w:p>
        </w:tc>
        <w:tc>
          <w:tcPr>
            <w:tcW w:w="1005" w:type="dxa"/>
            <w:tcBorders>
              <w:top w:val="nil"/>
              <w:left w:val="nil"/>
              <w:bottom w:val="single" w:sz="4" w:space="0" w:color="auto"/>
              <w:right w:val="single" w:sz="4" w:space="0" w:color="auto"/>
            </w:tcBorders>
            <w:shd w:val="clear" w:color="auto" w:fill="auto"/>
            <w:noWrap/>
            <w:vAlign w:val="bottom"/>
            <w:hideMark/>
          </w:tcPr>
          <w:p w14:paraId="3D32D0CD"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20/19</w:t>
            </w:r>
          </w:p>
        </w:tc>
      </w:tr>
      <w:tr w:rsidR="00F24AC8" w:rsidRPr="00F24AC8" w14:paraId="3AC59617" w14:textId="77777777" w:rsidTr="00F24AC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EDDCD77"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Место в рейтинге регионов по уровню развития ГЧП</w:t>
            </w:r>
          </w:p>
        </w:tc>
        <w:tc>
          <w:tcPr>
            <w:tcW w:w="960" w:type="dxa"/>
            <w:tcBorders>
              <w:top w:val="nil"/>
              <w:left w:val="nil"/>
              <w:bottom w:val="single" w:sz="4" w:space="0" w:color="auto"/>
              <w:right w:val="single" w:sz="4" w:space="0" w:color="auto"/>
            </w:tcBorders>
            <w:shd w:val="clear" w:color="auto" w:fill="auto"/>
            <w:noWrap/>
            <w:vAlign w:val="bottom"/>
            <w:hideMark/>
          </w:tcPr>
          <w:p w14:paraId="0E2014BE"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29</w:t>
            </w:r>
          </w:p>
        </w:tc>
        <w:tc>
          <w:tcPr>
            <w:tcW w:w="960" w:type="dxa"/>
            <w:tcBorders>
              <w:top w:val="nil"/>
              <w:left w:val="nil"/>
              <w:bottom w:val="single" w:sz="4" w:space="0" w:color="auto"/>
              <w:right w:val="single" w:sz="4" w:space="0" w:color="auto"/>
            </w:tcBorders>
            <w:shd w:val="clear" w:color="auto" w:fill="auto"/>
            <w:noWrap/>
            <w:vAlign w:val="bottom"/>
            <w:hideMark/>
          </w:tcPr>
          <w:p w14:paraId="7FC86D93"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14:paraId="47209537"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44</w:t>
            </w:r>
          </w:p>
        </w:tc>
        <w:tc>
          <w:tcPr>
            <w:tcW w:w="1110" w:type="dxa"/>
            <w:tcBorders>
              <w:top w:val="nil"/>
              <w:left w:val="nil"/>
              <w:bottom w:val="single" w:sz="4" w:space="0" w:color="auto"/>
              <w:right w:val="single" w:sz="4" w:space="0" w:color="auto"/>
            </w:tcBorders>
            <w:shd w:val="clear" w:color="auto" w:fill="auto"/>
            <w:noWrap/>
            <w:vAlign w:val="bottom"/>
            <w:hideMark/>
          </w:tcPr>
          <w:p w14:paraId="48093FB6"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3</w:t>
            </w:r>
          </w:p>
        </w:tc>
        <w:tc>
          <w:tcPr>
            <w:tcW w:w="1110" w:type="dxa"/>
            <w:tcBorders>
              <w:top w:val="nil"/>
              <w:left w:val="nil"/>
              <w:bottom w:val="single" w:sz="4" w:space="0" w:color="auto"/>
              <w:right w:val="single" w:sz="4" w:space="0" w:color="auto"/>
            </w:tcBorders>
            <w:shd w:val="clear" w:color="auto" w:fill="auto"/>
            <w:noWrap/>
            <w:vAlign w:val="bottom"/>
            <w:hideMark/>
          </w:tcPr>
          <w:p w14:paraId="25DE1611"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-18</w:t>
            </w:r>
          </w:p>
        </w:tc>
        <w:tc>
          <w:tcPr>
            <w:tcW w:w="915" w:type="dxa"/>
            <w:tcBorders>
              <w:top w:val="nil"/>
              <w:left w:val="nil"/>
              <w:bottom w:val="single" w:sz="4" w:space="0" w:color="auto"/>
              <w:right w:val="single" w:sz="4" w:space="0" w:color="auto"/>
            </w:tcBorders>
            <w:shd w:val="clear" w:color="auto" w:fill="auto"/>
            <w:noWrap/>
            <w:vAlign w:val="bottom"/>
            <w:hideMark/>
          </w:tcPr>
          <w:p w14:paraId="540141B2"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10,34%</w:t>
            </w:r>
          </w:p>
        </w:tc>
        <w:tc>
          <w:tcPr>
            <w:tcW w:w="1005" w:type="dxa"/>
            <w:tcBorders>
              <w:top w:val="nil"/>
              <w:left w:val="nil"/>
              <w:bottom w:val="single" w:sz="4" w:space="0" w:color="auto"/>
              <w:right w:val="single" w:sz="4" w:space="0" w:color="auto"/>
            </w:tcBorders>
            <w:shd w:val="clear" w:color="auto" w:fill="auto"/>
            <w:noWrap/>
            <w:vAlign w:val="bottom"/>
            <w:hideMark/>
          </w:tcPr>
          <w:p w14:paraId="4F423A5B"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-69,23%</w:t>
            </w:r>
          </w:p>
        </w:tc>
      </w:tr>
      <w:tr w:rsidR="00F24AC8" w:rsidRPr="00F24AC8" w14:paraId="2CD4F907" w14:textId="77777777" w:rsidTr="00F24AC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91BD2D0"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Количество действующих проектов ГЧП в области, ед.</w:t>
            </w:r>
          </w:p>
        </w:tc>
        <w:tc>
          <w:tcPr>
            <w:tcW w:w="960" w:type="dxa"/>
            <w:tcBorders>
              <w:top w:val="nil"/>
              <w:left w:val="nil"/>
              <w:bottom w:val="single" w:sz="4" w:space="0" w:color="auto"/>
              <w:right w:val="single" w:sz="4" w:space="0" w:color="auto"/>
            </w:tcBorders>
            <w:shd w:val="clear" w:color="auto" w:fill="auto"/>
            <w:noWrap/>
            <w:vAlign w:val="bottom"/>
            <w:hideMark/>
          </w:tcPr>
          <w:p w14:paraId="4B7342F7"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14:paraId="1FDCC98F"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58</w:t>
            </w:r>
          </w:p>
        </w:tc>
        <w:tc>
          <w:tcPr>
            <w:tcW w:w="960" w:type="dxa"/>
            <w:tcBorders>
              <w:top w:val="nil"/>
              <w:left w:val="nil"/>
              <w:bottom w:val="single" w:sz="4" w:space="0" w:color="auto"/>
              <w:right w:val="single" w:sz="4" w:space="0" w:color="auto"/>
            </w:tcBorders>
            <w:shd w:val="clear" w:color="auto" w:fill="auto"/>
            <w:noWrap/>
            <w:vAlign w:val="bottom"/>
            <w:hideMark/>
          </w:tcPr>
          <w:p w14:paraId="742D45E4"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54</w:t>
            </w:r>
          </w:p>
        </w:tc>
        <w:tc>
          <w:tcPr>
            <w:tcW w:w="1110" w:type="dxa"/>
            <w:tcBorders>
              <w:top w:val="nil"/>
              <w:left w:val="nil"/>
              <w:bottom w:val="single" w:sz="4" w:space="0" w:color="auto"/>
              <w:right w:val="single" w:sz="4" w:space="0" w:color="auto"/>
            </w:tcBorders>
            <w:shd w:val="clear" w:color="auto" w:fill="auto"/>
            <w:noWrap/>
            <w:vAlign w:val="bottom"/>
            <w:hideMark/>
          </w:tcPr>
          <w:p w14:paraId="07DF3EF5"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w:t>
            </w:r>
          </w:p>
        </w:tc>
        <w:tc>
          <w:tcPr>
            <w:tcW w:w="1110" w:type="dxa"/>
            <w:tcBorders>
              <w:top w:val="nil"/>
              <w:left w:val="nil"/>
              <w:bottom w:val="single" w:sz="4" w:space="0" w:color="auto"/>
              <w:right w:val="single" w:sz="4" w:space="0" w:color="auto"/>
            </w:tcBorders>
            <w:shd w:val="clear" w:color="auto" w:fill="auto"/>
            <w:noWrap/>
            <w:vAlign w:val="bottom"/>
            <w:hideMark/>
          </w:tcPr>
          <w:p w14:paraId="1A7EEBB0"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-4</w:t>
            </w:r>
          </w:p>
        </w:tc>
        <w:tc>
          <w:tcPr>
            <w:tcW w:w="915" w:type="dxa"/>
            <w:tcBorders>
              <w:top w:val="nil"/>
              <w:left w:val="nil"/>
              <w:bottom w:val="single" w:sz="4" w:space="0" w:color="auto"/>
              <w:right w:val="single" w:sz="4" w:space="0" w:color="auto"/>
            </w:tcBorders>
            <w:shd w:val="clear" w:color="auto" w:fill="auto"/>
            <w:noWrap/>
            <w:vAlign w:val="bottom"/>
            <w:hideMark/>
          </w:tcPr>
          <w:p w14:paraId="122478A3"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3,57%</w:t>
            </w:r>
          </w:p>
        </w:tc>
        <w:tc>
          <w:tcPr>
            <w:tcW w:w="1005" w:type="dxa"/>
            <w:tcBorders>
              <w:top w:val="nil"/>
              <w:left w:val="nil"/>
              <w:bottom w:val="single" w:sz="4" w:space="0" w:color="auto"/>
              <w:right w:val="single" w:sz="4" w:space="0" w:color="auto"/>
            </w:tcBorders>
            <w:shd w:val="clear" w:color="auto" w:fill="auto"/>
            <w:noWrap/>
            <w:vAlign w:val="bottom"/>
            <w:hideMark/>
          </w:tcPr>
          <w:p w14:paraId="1C34B373"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-6,90%</w:t>
            </w:r>
          </w:p>
        </w:tc>
      </w:tr>
      <w:tr w:rsidR="00F24AC8" w:rsidRPr="00F24AC8" w14:paraId="1C97FE3F" w14:textId="77777777" w:rsidTr="00F24AC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1624881"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Объем накопленных частных инвестиций в проектах ГЧП, млрд. руб.</w:t>
            </w:r>
          </w:p>
        </w:tc>
        <w:tc>
          <w:tcPr>
            <w:tcW w:w="960" w:type="dxa"/>
            <w:tcBorders>
              <w:top w:val="nil"/>
              <w:left w:val="nil"/>
              <w:bottom w:val="single" w:sz="4" w:space="0" w:color="auto"/>
              <w:right w:val="single" w:sz="4" w:space="0" w:color="auto"/>
            </w:tcBorders>
            <w:shd w:val="clear" w:color="auto" w:fill="auto"/>
            <w:noWrap/>
            <w:vAlign w:val="bottom"/>
            <w:hideMark/>
          </w:tcPr>
          <w:p w14:paraId="328430DD"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6,3</w:t>
            </w:r>
          </w:p>
        </w:tc>
        <w:tc>
          <w:tcPr>
            <w:tcW w:w="960" w:type="dxa"/>
            <w:tcBorders>
              <w:top w:val="nil"/>
              <w:left w:val="nil"/>
              <w:bottom w:val="single" w:sz="4" w:space="0" w:color="auto"/>
              <w:right w:val="single" w:sz="4" w:space="0" w:color="auto"/>
            </w:tcBorders>
            <w:shd w:val="clear" w:color="auto" w:fill="auto"/>
            <w:noWrap/>
            <w:vAlign w:val="bottom"/>
            <w:hideMark/>
          </w:tcPr>
          <w:p w14:paraId="14536A60"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6,8</w:t>
            </w:r>
          </w:p>
        </w:tc>
        <w:tc>
          <w:tcPr>
            <w:tcW w:w="960" w:type="dxa"/>
            <w:tcBorders>
              <w:top w:val="nil"/>
              <w:left w:val="nil"/>
              <w:bottom w:val="single" w:sz="4" w:space="0" w:color="auto"/>
              <w:right w:val="single" w:sz="4" w:space="0" w:color="auto"/>
            </w:tcBorders>
            <w:shd w:val="clear" w:color="auto" w:fill="auto"/>
            <w:noWrap/>
            <w:vAlign w:val="bottom"/>
            <w:hideMark/>
          </w:tcPr>
          <w:p w14:paraId="5F24ACEB"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7,9</w:t>
            </w:r>
          </w:p>
        </w:tc>
        <w:tc>
          <w:tcPr>
            <w:tcW w:w="1110" w:type="dxa"/>
            <w:tcBorders>
              <w:top w:val="nil"/>
              <w:left w:val="nil"/>
              <w:bottom w:val="single" w:sz="4" w:space="0" w:color="auto"/>
              <w:right w:val="single" w:sz="4" w:space="0" w:color="auto"/>
            </w:tcBorders>
            <w:shd w:val="clear" w:color="auto" w:fill="auto"/>
            <w:noWrap/>
            <w:vAlign w:val="bottom"/>
            <w:hideMark/>
          </w:tcPr>
          <w:p w14:paraId="1D0A92DF"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0,5</w:t>
            </w:r>
          </w:p>
        </w:tc>
        <w:tc>
          <w:tcPr>
            <w:tcW w:w="1110" w:type="dxa"/>
            <w:tcBorders>
              <w:top w:val="nil"/>
              <w:left w:val="nil"/>
              <w:bottom w:val="single" w:sz="4" w:space="0" w:color="auto"/>
              <w:right w:val="single" w:sz="4" w:space="0" w:color="auto"/>
            </w:tcBorders>
            <w:shd w:val="clear" w:color="auto" w:fill="auto"/>
            <w:noWrap/>
            <w:vAlign w:val="bottom"/>
            <w:hideMark/>
          </w:tcPr>
          <w:p w14:paraId="39B12890"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1,1</w:t>
            </w:r>
          </w:p>
        </w:tc>
        <w:tc>
          <w:tcPr>
            <w:tcW w:w="915" w:type="dxa"/>
            <w:tcBorders>
              <w:top w:val="nil"/>
              <w:left w:val="nil"/>
              <w:bottom w:val="single" w:sz="4" w:space="0" w:color="auto"/>
              <w:right w:val="single" w:sz="4" w:space="0" w:color="auto"/>
            </w:tcBorders>
            <w:shd w:val="clear" w:color="auto" w:fill="auto"/>
            <w:noWrap/>
            <w:vAlign w:val="bottom"/>
            <w:hideMark/>
          </w:tcPr>
          <w:p w14:paraId="5C6DF4F4"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7,94%</w:t>
            </w:r>
          </w:p>
        </w:tc>
        <w:tc>
          <w:tcPr>
            <w:tcW w:w="1005" w:type="dxa"/>
            <w:tcBorders>
              <w:top w:val="nil"/>
              <w:left w:val="nil"/>
              <w:bottom w:val="single" w:sz="4" w:space="0" w:color="auto"/>
              <w:right w:val="single" w:sz="4" w:space="0" w:color="auto"/>
            </w:tcBorders>
            <w:shd w:val="clear" w:color="auto" w:fill="auto"/>
            <w:noWrap/>
            <w:vAlign w:val="bottom"/>
            <w:hideMark/>
          </w:tcPr>
          <w:p w14:paraId="015B09EA"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16,18%</w:t>
            </w:r>
          </w:p>
        </w:tc>
      </w:tr>
      <w:tr w:rsidR="00F24AC8" w:rsidRPr="00F24AC8" w14:paraId="2986255C" w14:textId="77777777" w:rsidTr="00F24AC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E017F1F" w14:textId="77777777" w:rsidR="00F24AC8" w:rsidRPr="00F24AC8" w:rsidRDefault="00F24AC8" w:rsidP="00F24AC8">
            <w:pPr>
              <w:spacing w:after="0" w:line="240" w:lineRule="auto"/>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Средний объем частных инвестиций на один проект, млн.руб./проект</w:t>
            </w:r>
          </w:p>
        </w:tc>
        <w:tc>
          <w:tcPr>
            <w:tcW w:w="960" w:type="dxa"/>
            <w:tcBorders>
              <w:top w:val="nil"/>
              <w:left w:val="nil"/>
              <w:bottom w:val="single" w:sz="4" w:space="0" w:color="auto"/>
              <w:right w:val="single" w:sz="4" w:space="0" w:color="auto"/>
            </w:tcBorders>
            <w:shd w:val="clear" w:color="auto" w:fill="auto"/>
            <w:noWrap/>
            <w:vAlign w:val="bottom"/>
            <w:hideMark/>
          </w:tcPr>
          <w:p w14:paraId="6A768B22"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112,5</w:t>
            </w:r>
          </w:p>
        </w:tc>
        <w:tc>
          <w:tcPr>
            <w:tcW w:w="960" w:type="dxa"/>
            <w:tcBorders>
              <w:top w:val="nil"/>
              <w:left w:val="nil"/>
              <w:bottom w:val="single" w:sz="4" w:space="0" w:color="auto"/>
              <w:right w:val="single" w:sz="4" w:space="0" w:color="auto"/>
            </w:tcBorders>
            <w:shd w:val="clear" w:color="auto" w:fill="auto"/>
            <w:noWrap/>
            <w:vAlign w:val="bottom"/>
            <w:hideMark/>
          </w:tcPr>
          <w:p w14:paraId="60C488C1"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117,2</w:t>
            </w:r>
          </w:p>
        </w:tc>
        <w:tc>
          <w:tcPr>
            <w:tcW w:w="960" w:type="dxa"/>
            <w:tcBorders>
              <w:top w:val="nil"/>
              <w:left w:val="nil"/>
              <w:bottom w:val="single" w:sz="4" w:space="0" w:color="auto"/>
              <w:right w:val="single" w:sz="4" w:space="0" w:color="auto"/>
            </w:tcBorders>
            <w:shd w:val="clear" w:color="auto" w:fill="auto"/>
            <w:noWrap/>
            <w:vAlign w:val="bottom"/>
            <w:hideMark/>
          </w:tcPr>
          <w:p w14:paraId="6EBF3DC2"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146,3</w:t>
            </w:r>
          </w:p>
        </w:tc>
        <w:tc>
          <w:tcPr>
            <w:tcW w:w="1110" w:type="dxa"/>
            <w:tcBorders>
              <w:top w:val="nil"/>
              <w:left w:val="nil"/>
              <w:bottom w:val="single" w:sz="4" w:space="0" w:color="auto"/>
              <w:right w:val="single" w:sz="4" w:space="0" w:color="auto"/>
            </w:tcBorders>
            <w:shd w:val="clear" w:color="auto" w:fill="auto"/>
            <w:noWrap/>
            <w:vAlign w:val="bottom"/>
            <w:hideMark/>
          </w:tcPr>
          <w:p w14:paraId="39B14007"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4,7</w:t>
            </w:r>
          </w:p>
        </w:tc>
        <w:tc>
          <w:tcPr>
            <w:tcW w:w="1110" w:type="dxa"/>
            <w:tcBorders>
              <w:top w:val="nil"/>
              <w:left w:val="nil"/>
              <w:bottom w:val="single" w:sz="4" w:space="0" w:color="auto"/>
              <w:right w:val="single" w:sz="4" w:space="0" w:color="auto"/>
            </w:tcBorders>
            <w:shd w:val="clear" w:color="auto" w:fill="auto"/>
            <w:noWrap/>
            <w:vAlign w:val="bottom"/>
            <w:hideMark/>
          </w:tcPr>
          <w:p w14:paraId="5FF20C75"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29,1</w:t>
            </w:r>
          </w:p>
        </w:tc>
        <w:tc>
          <w:tcPr>
            <w:tcW w:w="915" w:type="dxa"/>
            <w:tcBorders>
              <w:top w:val="nil"/>
              <w:left w:val="nil"/>
              <w:bottom w:val="single" w:sz="4" w:space="0" w:color="auto"/>
              <w:right w:val="single" w:sz="4" w:space="0" w:color="auto"/>
            </w:tcBorders>
            <w:shd w:val="clear" w:color="auto" w:fill="auto"/>
            <w:noWrap/>
            <w:vAlign w:val="bottom"/>
            <w:hideMark/>
          </w:tcPr>
          <w:p w14:paraId="63D4BC05"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4,21%</w:t>
            </w:r>
          </w:p>
        </w:tc>
        <w:tc>
          <w:tcPr>
            <w:tcW w:w="1005" w:type="dxa"/>
            <w:tcBorders>
              <w:top w:val="nil"/>
              <w:left w:val="nil"/>
              <w:bottom w:val="single" w:sz="4" w:space="0" w:color="auto"/>
              <w:right w:val="single" w:sz="4" w:space="0" w:color="auto"/>
            </w:tcBorders>
            <w:shd w:val="clear" w:color="auto" w:fill="auto"/>
            <w:noWrap/>
            <w:vAlign w:val="bottom"/>
            <w:hideMark/>
          </w:tcPr>
          <w:p w14:paraId="733DEBA6" w14:textId="77777777" w:rsidR="00F24AC8" w:rsidRPr="00F24AC8" w:rsidRDefault="00F24AC8" w:rsidP="00F24AC8">
            <w:pPr>
              <w:spacing w:after="0" w:line="240" w:lineRule="auto"/>
              <w:jc w:val="right"/>
              <w:rPr>
                <w:rFonts w:ascii="Times New Roman" w:eastAsia="Times New Roman" w:hAnsi="Times New Roman" w:cs="Times New Roman"/>
                <w:color w:val="000000"/>
                <w:sz w:val="24"/>
                <w:szCs w:val="24"/>
                <w:lang w:eastAsia="ru-RU"/>
              </w:rPr>
            </w:pPr>
            <w:r w:rsidRPr="00F24AC8">
              <w:rPr>
                <w:rFonts w:ascii="Times New Roman" w:eastAsia="Times New Roman" w:hAnsi="Times New Roman" w:cs="Times New Roman"/>
                <w:color w:val="000000"/>
                <w:sz w:val="24"/>
                <w:szCs w:val="24"/>
                <w:lang w:eastAsia="ru-RU"/>
              </w:rPr>
              <w:t>24,78%</w:t>
            </w:r>
          </w:p>
        </w:tc>
      </w:tr>
    </w:tbl>
    <w:p w14:paraId="562F3B3B" w14:textId="7B3EB0F2" w:rsidR="00F24AC8" w:rsidRDefault="00F24AC8" w:rsidP="004645C5">
      <w:pPr>
        <w:spacing w:after="0" w:line="360" w:lineRule="auto"/>
        <w:jc w:val="both"/>
        <w:rPr>
          <w:rFonts w:ascii="Times New Roman" w:hAnsi="Times New Roman" w:cs="Times New Roman"/>
          <w:sz w:val="28"/>
          <w:szCs w:val="28"/>
        </w:rPr>
      </w:pPr>
    </w:p>
    <w:p w14:paraId="2F172F2C" w14:textId="201F7A3F" w:rsidR="00661C9D" w:rsidRDefault="00E16C46" w:rsidP="004645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Несмотря на то, что объем накопленных частных инвестиций в проектах государственно-частного партнерства, реализуемых в Вологодской области, постоянно увеличивается, динамика Вологодской области в рейтинге регионов по уровню развития среды для государственно-частного партнерства, негативная (Вологодская область в 2018 г. занимала 29-е место, </w:t>
      </w:r>
      <w:r>
        <w:rPr>
          <w:rFonts w:ascii="Times New Roman" w:hAnsi="Times New Roman" w:cs="Times New Roman"/>
          <w:sz w:val="28"/>
          <w:szCs w:val="28"/>
        </w:rPr>
        <w:lastRenderedPageBreak/>
        <w:t>в 2019 г. – 26-е место, в 2020 г. рейтинг региона упал до 44-го места). Основными причинами снижения рейтинга Вологодской области являются:</w:t>
      </w:r>
    </w:p>
    <w:p w14:paraId="72A188A4" w14:textId="4FF89E5A" w:rsidR="00E16C46" w:rsidRDefault="00E16C46" w:rsidP="00E16C46">
      <w:pPr>
        <w:pStyle w:val="a7"/>
        <w:numPr>
          <w:ilvl w:val="0"/>
          <w:numId w:val="1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В рейтинговой оценке принимают участие множество показателей, которые характеризуют среду развития сферы государственно-частного партнерства в регионе, а не только показатель объема накопленных частных инвестиций;</w:t>
      </w:r>
    </w:p>
    <w:p w14:paraId="0FDFCFB8" w14:textId="6E6A21C7" w:rsidR="00E16C46" w:rsidRPr="00E16C46" w:rsidRDefault="00E16C46" w:rsidP="00E16C46">
      <w:pPr>
        <w:pStyle w:val="a7"/>
        <w:numPr>
          <w:ilvl w:val="0"/>
          <w:numId w:val="11"/>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Остальные регионы показали более существенную динамику в 2020 г., чем Вологодская область в плане улучшения среды для реализации проектов государственно-частного партнерства.</w:t>
      </w:r>
    </w:p>
    <w:p w14:paraId="1C4764B2" w14:textId="034BF3D9" w:rsidR="00661C9D" w:rsidRDefault="00041C3B" w:rsidP="00041C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данным на 2021 г. в Вологодской области по сравнению с другими регионами полностью реализовано достаточно небольшое число проектов посредством механизма государственно-частного партнерства (Таблица 3).</w:t>
      </w:r>
    </w:p>
    <w:p w14:paraId="13D6720C" w14:textId="24E20244" w:rsidR="00041C3B" w:rsidRDefault="00041C3B" w:rsidP="00041C3B">
      <w:pPr>
        <w:spacing w:after="0" w:line="360" w:lineRule="auto"/>
        <w:jc w:val="both"/>
        <w:rPr>
          <w:rFonts w:ascii="Times New Roman" w:hAnsi="Times New Roman" w:cs="Times New Roman"/>
          <w:sz w:val="28"/>
          <w:szCs w:val="28"/>
        </w:rPr>
      </w:pPr>
    </w:p>
    <w:p w14:paraId="0D7DB543" w14:textId="324DD806" w:rsidR="00041C3B" w:rsidRDefault="00041C3B" w:rsidP="00041C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3 – Реализованные проекты Вологодской области посредством механизма государственно-частного партнерства (по данным на 2021 г.)</w:t>
      </w:r>
    </w:p>
    <w:tbl>
      <w:tblPr>
        <w:tblStyle w:val="ad"/>
        <w:tblW w:w="0" w:type="auto"/>
        <w:tblLook w:val="04A0" w:firstRow="1" w:lastRow="0" w:firstColumn="1" w:lastColumn="0" w:noHBand="0" w:noVBand="1"/>
      </w:tblPr>
      <w:tblGrid>
        <w:gridCol w:w="3115"/>
        <w:gridCol w:w="3115"/>
        <w:gridCol w:w="3115"/>
      </w:tblGrid>
      <w:tr w:rsidR="00041C3B" w14:paraId="09FB4927" w14:textId="77777777" w:rsidTr="00041C3B">
        <w:tc>
          <w:tcPr>
            <w:tcW w:w="3115" w:type="dxa"/>
          </w:tcPr>
          <w:p w14:paraId="6A52FA0E" w14:textId="1CE26B93"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Проект</w:t>
            </w:r>
          </w:p>
        </w:tc>
        <w:tc>
          <w:tcPr>
            <w:tcW w:w="3115" w:type="dxa"/>
          </w:tcPr>
          <w:p w14:paraId="0C4FD1D1" w14:textId="430521CD"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Город Вологодской области, район</w:t>
            </w:r>
          </w:p>
        </w:tc>
        <w:tc>
          <w:tcPr>
            <w:tcW w:w="3115" w:type="dxa"/>
          </w:tcPr>
          <w:p w14:paraId="6D30F386" w14:textId="7C884548"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Объем частных инвестиций в проект, млн. руб.</w:t>
            </w:r>
          </w:p>
        </w:tc>
      </w:tr>
      <w:tr w:rsidR="00041C3B" w14:paraId="0FFC3E2A" w14:textId="77777777" w:rsidTr="00041C3B">
        <w:tc>
          <w:tcPr>
            <w:tcW w:w="3115" w:type="dxa"/>
          </w:tcPr>
          <w:p w14:paraId="08321F2F" w14:textId="7F31E647"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 xml:space="preserve">Холодное водоснабжение центра лыжного спорта </w:t>
            </w:r>
          </w:p>
        </w:tc>
        <w:tc>
          <w:tcPr>
            <w:tcW w:w="3115" w:type="dxa"/>
          </w:tcPr>
          <w:p w14:paraId="05E30287" w14:textId="220A7BA2"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Череповецкий район</w:t>
            </w:r>
          </w:p>
        </w:tc>
        <w:tc>
          <w:tcPr>
            <w:tcW w:w="3115" w:type="dxa"/>
          </w:tcPr>
          <w:p w14:paraId="70E4AE36" w14:textId="6E6BA69F"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0,2</w:t>
            </w:r>
          </w:p>
        </w:tc>
      </w:tr>
      <w:tr w:rsidR="00041C3B" w14:paraId="2128216E" w14:textId="77777777" w:rsidTr="00041C3B">
        <w:tc>
          <w:tcPr>
            <w:tcW w:w="3115" w:type="dxa"/>
          </w:tcPr>
          <w:p w14:paraId="5AE97E23" w14:textId="7428FD30"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Реконструкция объектов водоснабжения и водоотведения</w:t>
            </w:r>
          </w:p>
        </w:tc>
        <w:tc>
          <w:tcPr>
            <w:tcW w:w="3115" w:type="dxa"/>
          </w:tcPr>
          <w:p w14:paraId="4A98FD59" w14:textId="615DFC82"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Шекснинский район</w:t>
            </w:r>
          </w:p>
        </w:tc>
        <w:tc>
          <w:tcPr>
            <w:tcW w:w="3115" w:type="dxa"/>
          </w:tcPr>
          <w:p w14:paraId="6A3C2A1A" w14:textId="0EB18B8D"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20,1</w:t>
            </w:r>
          </w:p>
        </w:tc>
      </w:tr>
      <w:tr w:rsidR="00041C3B" w14:paraId="0BAAA399" w14:textId="77777777" w:rsidTr="00041C3B">
        <w:tc>
          <w:tcPr>
            <w:tcW w:w="3115" w:type="dxa"/>
          </w:tcPr>
          <w:p w14:paraId="1B9747B7" w14:textId="73CE0905"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Реконструкция объектов водоснабжения и водоотведения</w:t>
            </w:r>
          </w:p>
        </w:tc>
        <w:tc>
          <w:tcPr>
            <w:tcW w:w="3115" w:type="dxa"/>
          </w:tcPr>
          <w:p w14:paraId="15A6E74A" w14:textId="37F4B6C5"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Г. Кириллов</w:t>
            </w:r>
          </w:p>
        </w:tc>
        <w:tc>
          <w:tcPr>
            <w:tcW w:w="3115" w:type="dxa"/>
          </w:tcPr>
          <w:p w14:paraId="3F03B103" w14:textId="7CFE9856"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2,3</w:t>
            </w:r>
          </w:p>
        </w:tc>
      </w:tr>
      <w:tr w:rsidR="00041C3B" w14:paraId="2657429B" w14:textId="77777777" w:rsidTr="00041C3B">
        <w:tc>
          <w:tcPr>
            <w:tcW w:w="3115" w:type="dxa"/>
          </w:tcPr>
          <w:p w14:paraId="2C52E074" w14:textId="400B4418"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Реконструкция энергетических объектов</w:t>
            </w:r>
          </w:p>
        </w:tc>
        <w:tc>
          <w:tcPr>
            <w:tcW w:w="3115" w:type="dxa"/>
          </w:tcPr>
          <w:p w14:paraId="02797AA4" w14:textId="65D3DB83"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Г. Великий Устюг</w:t>
            </w:r>
          </w:p>
        </w:tc>
        <w:tc>
          <w:tcPr>
            <w:tcW w:w="3115" w:type="dxa"/>
          </w:tcPr>
          <w:p w14:paraId="09629769" w14:textId="34836BF9"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10,5</w:t>
            </w:r>
          </w:p>
        </w:tc>
      </w:tr>
      <w:tr w:rsidR="00041C3B" w14:paraId="04A9106C" w14:textId="77777777" w:rsidTr="00041C3B">
        <w:tc>
          <w:tcPr>
            <w:tcW w:w="3115" w:type="dxa"/>
          </w:tcPr>
          <w:p w14:paraId="7CA30C43" w14:textId="47FCBC4D"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 xml:space="preserve">Реконструкция объектов холодного водоснабжения </w:t>
            </w:r>
          </w:p>
        </w:tc>
        <w:tc>
          <w:tcPr>
            <w:tcW w:w="3115" w:type="dxa"/>
          </w:tcPr>
          <w:p w14:paraId="161A60BD" w14:textId="1AF5EBD9"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Тарногский район</w:t>
            </w:r>
          </w:p>
        </w:tc>
        <w:tc>
          <w:tcPr>
            <w:tcW w:w="3115" w:type="dxa"/>
          </w:tcPr>
          <w:p w14:paraId="0CFDEE3B" w14:textId="3B250557"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0,7</w:t>
            </w:r>
          </w:p>
        </w:tc>
      </w:tr>
      <w:tr w:rsidR="00041C3B" w14:paraId="3359F14E" w14:textId="77777777" w:rsidTr="00041C3B">
        <w:tc>
          <w:tcPr>
            <w:tcW w:w="3115" w:type="dxa"/>
          </w:tcPr>
          <w:p w14:paraId="64E7C18B" w14:textId="5B322BB0"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Переоборудование отделения гемодиализа</w:t>
            </w:r>
          </w:p>
        </w:tc>
        <w:tc>
          <w:tcPr>
            <w:tcW w:w="3115" w:type="dxa"/>
          </w:tcPr>
          <w:p w14:paraId="29F8E82F" w14:textId="0ABD8938"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Г. Вологда</w:t>
            </w:r>
          </w:p>
        </w:tc>
        <w:tc>
          <w:tcPr>
            <w:tcW w:w="3115" w:type="dxa"/>
          </w:tcPr>
          <w:p w14:paraId="4CF02220" w14:textId="3FA79FC7"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98,2</w:t>
            </w:r>
          </w:p>
        </w:tc>
      </w:tr>
      <w:tr w:rsidR="00041C3B" w14:paraId="3037BF1C" w14:textId="77777777" w:rsidTr="00041C3B">
        <w:tc>
          <w:tcPr>
            <w:tcW w:w="3115" w:type="dxa"/>
          </w:tcPr>
          <w:p w14:paraId="1C8B0259" w14:textId="4ABFBEA6"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lastRenderedPageBreak/>
              <w:t>Реконструкция банно-прачечного комплекса</w:t>
            </w:r>
          </w:p>
        </w:tc>
        <w:tc>
          <w:tcPr>
            <w:tcW w:w="3115" w:type="dxa"/>
          </w:tcPr>
          <w:p w14:paraId="1BE5CEFA" w14:textId="2BCCBBE3" w:rsidR="00041C3B" w:rsidRDefault="00041C3B" w:rsidP="00041C3B">
            <w:pPr>
              <w:jc w:val="both"/>
              <w:rPr>
                <w:rFonts w:ascii="Times New Roman" w:hAnsi="Times New Roman" w:cs="Times New Roman"/>
                <w:sz w:val="28"/>
                <w:szCs w:val="28"/>
              </w:rPr>
            </w:pPr>
            <w:r>
              <w:rPr>
                <w:rFonts w:ascii="Times New Roman" w:hAnsi="Times New Roman" w:cs="Times New Roman"/>
                <w:sz w:val="28"/>
                <w:szCs w:val="28"/>
              </w:rPr>
              <w:t>Г. Череповец</w:t>
            </w:r>
          </w:p>
        </w:tc>
        <w:tc>
          <w:tcPr>
            <w:tcW w:w="3115" w:type="dxa"/>
          </w:tcPr>
          <w:p w14:paraId="5A41FA9A" w14:textId="42619448"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50,0</w:t>
            </w:r>
          </w:p>
        </w:tc>
      </w:tr>
      <w:tr w:rsidR="00041C3B" w14:paraId="292A644A" w14:textId="77777777" w:rsidTr="00041C3B">
        <w:tc>
          <w:tcPr>
            <w:tcW w:w="3115" w:type="dxa"/>
          </w:tcPr>
          <w:p w14:paraId="1F8DF314" w14:textId="3FD369E9"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Реконструкция системы теплоснабжения</w:t>
            </w:r>
          </w:p>
        </w:tc>
        <w:tc>
          <w:tcPr>
            <w:tcW w:w="3115" w:type="dxa"/>
          </w:tcPr>
          <w:p w14:paraId="23B31B29" w14:textId="3EB9A7AF"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Устюжский муниципальный район</w:t>
            </w:r>
          </w:p>
        </w:tc>
        <w:tc>
          <w:tcPr>
            <w:tcW w:w="3115" w:type="dxa"/>
          </w:tcPr>
          <w:p w14:paraId="2925C605" w14:textId="11B8CDF0"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2,1</w:t>
            </w:r>
          </w:p>
        </w:tc>
      </w:tr>
      <w:tr w:rsidR="00041C3B" w14:paraId="291490B1" w14:textId="77777777" w:rsidTr="00041C3B">
        <w:tc>
          <w:tcPr>
            <w:tcW w:w="3115" w:type="dxa"/>
          </w:tcPr>
          <w:p w14:paraId="5A5646BE" w14:textId="3BFEE95A"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Реконструкция системы теплоснабжения</w:t>
            </w:r>
          </w:p>
        </w:tc>
        <w:tc>
          <w:tcPr>
            <w:tcW w:w="3115" w:type="dxa"/>
          </w:tcPr>
          <w:p w14:paraId="3AE4DB63" w14:textId="5D02F9B1"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Усть-Кубинский район</w:t>
            </w:r>
          </w:p>
        </w:tc>
        <w:tc>
          <w:tcPr>
            <w:tcW w:w="3115" w:type="dxa"/>
          </w:tcPr>
          <w:p w14:paraId="78C1422C" w14:textId="2A616C25"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0,4</w:t>
            </w:r>
          </w:p>
        </w:tc>
      </w:tr>
      <w:tr w:rsidR="00041C3B" w14:paraId="4DAC74B5" w14:textId="77777777" w:rsidTr="00041C3B">
        <w:tc>
          <w:tcPr>
            <w:tcW w:w="3115" w:type="dxa"/>
          </w:tcPr>
          <w:p w14:paraId="14FF8FC6" w14:textId="6461974D"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Реконструкция спортивного комплекса</w:t>
            </w:r>
          </w:p>
        </w:tc>
        <w:tc>
          <w:tcPr>
            <w:tcW w:w="3115" w:type="dxa"/>
          </w:tcPr>
          <w:p w14:paraId="2B3B5E9F" w14:textId="2F38CD71"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Г. Череповец</w:t>
            </w:r>
          </w:p>
        </w:tc>
        <w:tc>
          <w:tcPr>
            <w:tcW w:w="3115" w:type="dxa"/>
          </w:tcPr>
          <w:p w14:paraId="1FA9BC60" w14:textId="20B7747E"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10,0</w:t>
            </w:r>
          </w:p>
        </w:tc>
      </w:tr>
      <w:tr w:rsidR="00041C3B" w14:paraId="25D6AD52" w14:textId="77777777" w:rsidTr="00041C3B">
        <w:tc>
          <w:tcPr>
            <w:tcW w:w="3115" w:type="dxa"/>
          </w:tcPr>
          <w:p w14:paraId="6C0628AE" w14:textId="4857BE6E" w:rsidR="00041C3B" w:rsidRDefault="00041C3B" w:rsidP="007C058A">
            <w:pPr>
              <w:jc w:val="both"/>
              <w:rPr>
                <w:rFonts w:ascii="Times New Roman" w:hAnsi="Times New Roman" w:cs="Times New Roman"/>
                <w:sz w:val="28"/>
                <w:szCs w:val="28"/>
              </w:rPr>
            </w:pPr>
            <w:r>
              <w:rPr>
                <w:rFonts w:ascii="Times New Roman" w:hAnsi="Times New Roman" w:cs="Times New Roman"/>
                <w:sz w:val="28"/>
                <w:szCs w:val="28"/>
              </w:rPr>
              <w:t>Итого</w:t>
            </w:r>
          </w:p>
        </w:tc>
        <w:tc>
          <w:tcPr>
            <w:tcW w:w="3115" w:type="dxa"/>
          </w:tcPr>
          <w:p w14:paraId="43538EC0" w14:textId="77777777" w:rsidR="00041C3B" w:rsidRDefault="00041C3B" w:rsidP="007C058A">
            <w:pPr>
              <w:jc w:val="both"/>
              <w:rPr>
                <w:rFonts w:ascii="Times New Roman" w:hAnsi="Times New Roman" w:cs="Times New Roman"/>
                <w:sz w:val="28"/>
                <w:szCs w:val="28"/>
              </w:rPr>
            </w:pPr>
          </w:p>
        </w:tc>
        <w:tc>
          <w:tcPr>
            <w:tcW w:w="3115" w:type="dxa"/>
          </w:tcPr>
          <w:p w14:paraId="7798392F" w14:textId="40EA4DB7" w:rsidR="00041C3B" w:rsidRDefault="00041C3B" w:rsidP="00041C3B">
            <w:pPr>
              <w:jc w:val="center"/>
              <w:rPr>
                <w:rFonts w:ascii="Times New Roman" w:hAnsi="Times New Roman" w:cs="Times New Roman"/>
                <w:sz w:val="28"/>
                <w:szCs w:val="28"/>
              </w:rPr>
            </w:pPr>
            <w:r>
              <w:rPr>
                <w:rFonts w:ascii="Times New Roman" w:hAnsi="Times New Roman" w:cs="Times New Roman"/>
                <w:sz w:val="28"/>
                <w:szCs w:val="28"/>
              </w:rPr>
              <w:t>194,5</w:t>
            </w:r>
          </w:p>
        </w:tc>
      </w:tr>
    </w:tbl>
    <w:p w14:paraId="6F65323F" w14:textId="77B436C6" w:rsidR="00041C3B" w:rsidRDefault="00041C3B" w:rsidP="00041C3B">
      <w:pPr>
        <w:spacing w:after="0" w:line="360" w:lineRule="auto"/>
        <w:jc w:val="both"/>
        <w:rPr>
          <w:rFonts w:ascii="Times New Roman" w:hAnsi="Times New Roman" w:cs="Times New Roman"/>
          <w:sz w:val="28"/>
          <w:szCs w:val="28"/>
        </w:rPr>
      </w:pPr>
    </w:p>
    <w:p w14:paraId="57A64D34" w14:textId="0F22E6B6" w:rsidR="00041C3B" w:rsidRDefault="00041C3B" w:rsidP="00041C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в настоящее время полностью завершенными проектами, реализуемыми через механизм государственно-частного и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 xml:space="preserve">-частного партнерства в Вологодской области, могут считаться только 10 проектов, общая сумма частных инвестиций по которым составила 194,5 млн. руб. </w:t>
      </w:r>
      <w:r w:rsidR="00490378">
        <w:rPr>
          <w:rFonts w:ascii="Times New Roman" w:hAnsi="Times New Roman" w:cs="Times New Roman"/>
          <w:sz w:val="28"/>
          <w:szCs w:val="28"/>
        </w:rPr>
        <w:t xml:space="preserve">84 проекта государственно-частного партнерства находятся в той или иной стадии реализации. Среди них есть крупные проекты, стоимостью более 1 млрд. руб., например строительство полигона ТБО в урочище </w:t>
      </w:r>
      <w:proofErr w:type="spellStart"/>
      <w:r w:rsidR="00490378">
        <w:rPr>
          <w:rFonts w:ascii="Times New Roman" w:hAnsi="Times New Roman" w:cs="Times New Roman"/>
          <w:sz w:val="28"/>
          <w:szCs w:val="28"/>
        </w:rPr>
        <w:t>Пасынково</w:t>
      </w:r>
      <w:proofErr w:type="spellEnd"/>
      <w:r w:rsidR="00490378">
        <w:rPr>
          <w:rFonts w:ascii="Times New Roman" w:hAnsi="Times New Roman" w:cs="Times New Roman"/>
          <w:sz w:val="28"/>
          <w:szCs w:val="28"/>
        </w:rPr>
        <w:t xml:space="preserve"> или проект реконструкции тепловых сетей г. Череповец, в который включены около 2 тыс. объектов, общей стоимостью 5,3 </w:t>
      </w:r>
      <w:proofErr w:type="gramStart"/>
      <w:r w:rsidR="00490378">
        <w:rPr>
          <w:rFonts w:ascii="Times New Roman" w:hAnsi="Times New Roman" w:cs="Times New Roman"/>
          <w:sz w:val="28"/>
          <w:szCs w:val="28"/>
        </w:rPr>
        <w:t>млрд.</w:t>
      </w:r>
      <w:proofErr w:type="gramEnd"/>
      <w:r w:rsidR="00490378">
        <w:rPr>
          <w:rFonts w:ascii="Times New Roman" w:hAnsi="Times New Roman" w:cs="Times New Roman"/>
          <w:sz w:val="28"/>
          <w:szCs w:val="28"/>
        </w:rPr>
        <w:t xml:space="preserve"> руб. частных инвестиций.</w:t>
      </w:r>
    </w:p>
    <w:p w14:paraId="48F99036" w14:textId="77777777" w:rsidR="00490378" w:rsidRPr="00041C3B" w:rsidRDefault="00490378" w:rsidP="00041C3B">
      <w:pPr>
        <w:spacing w:after="0" w:line="360" w:lineRule="auto"/>
        <w:jc w:val="both"/>
        <w:rPr>
          <w:rFonts w:ascii="Times New Roman" w:hAnsi="Times New Roman" w:cs="Times New Roman"/>
          <w:sz w:val="28"/>
          <w:szCs w:val="28"/>
        </w:rPr>
      </w:pPr>
    </w:p>
    <w:p w14:paraId="59F9A747" w14:textId="7067996A" w:rsidR="00661C9D" w:rsidRPr="00C06293" w:rsidRDefault="00490378" w:rsidP="00C06293">
      <w:pPr>
        <w:pStyle w:val="1"/>
        <w:spacing w:before="0" w:line="360" w:lineRule="auto"/>
        <w:jc w:val="both"/>
        <w:rPr>
          <w:rFonts w:ascii="Times New Roman" w:hAnsi="Times New Roman" w:cs="Times New Roman"/>
          <w:b/>
          <w:bCs/>
          <w:color w:val="auto"/>
          <w:sz w:val="28"/>
          <w:szCs w:val="28"/>
        </w:rPr>
      </w:pPr>
      <w:bookmarkStart w:id="7" w:name="_Toc81882513"/>
      <w:r w:rsidRPr="00C06293">
        <w:rPr>
          <w:rFonts w:ascii="Times New Roman" w:hAnsi="Times New Roman" w:cs="Times New Roman"/>
          <w:b/>
          <w:bCs/>
          <w:color w:val="auto"/>
          <w:sz w:val="28"/>
          <w:szCs w:val="28"/>
        </w:rPr>
        <w:t>2.3 Применение механизма государственно-частного партнерства для формирования инвестиционной инфраструктуры Вологодской области</w:t>
      </w:r>
      <w:bookmarkEnd w:id="7"/>
    </w:p>
    <w:p w14:paraId="51757C94" w14:textId="23392A63" w:rsidR="00490378" w:rsidRDefault="00490378" w:rsidP="004645C5">
      <w:pPr>
        <w:spacing w:after="0" w:line="360" w:lineRule="auto"/>
        <w:jc w:val="both"/>
        <w:rPr>
          <w:rFonts w:ascii="Times New Roman" w:hAnsi="Times New Roman" w:cs="Times New Roman"/>
          <w:sz w:val="28"/>
          <w:szCs w:val="28"/>
        </w:rPr>
      </w:pPr>
    </w:p>
    <w:p w14:paraId="5A5397DD" w14:textId="284457C6" w:rsidR="00625EAE" w:rsidRPr="00E06F26" w:rsidRDefault="00625EAE" w:rsidP="00625EAE">
      <w:pPr>
        <w:pStyle w:val="a7"/>
        <w:spacing w:line="360" w:lineRule="auto"/>
        <w:ind w:left="0" w:firstLine="708"/>
        <w:jc w:val="both"/>
        <w:rPr>
          <w:rFonts w:ascii="Times New Roman" w:hAnsi="Times New Roman"/>
          <w:sz w:val="28"/>
          <w:szCs w:val="28"/>
        </w:rPr>
      </w:pPr>
      <w:r w:rsidRPr="00E06F26">
        <w:rPr>
          <w:rFonts w:ascii="Times New Roman" w:hAnsi="Times New Roman"/>
          <w:sz w:val="28"/>
          <w:szCs w:val="28"/>
        </w:rPr>
        <w:t xml:space="preserve">Основными принципами </w:t>
      </w:r>
      <w:r w:rsidR="00BB7F05">
        <w:rPr>
          <w:rFonts w:ascii="Times New Roman" w:hAnsi="Times New Roman"/>
          <w:sz w:val="28"/>
          <w:szCs w:val="28"/>
        </w:rPr>
        <w:t>применения механизма</w:t>
      </w:r>
      <w:r w:rsidRPr="00E06F26">
        <w:rPr>
          <w:rFonts w:ascii="Times New Roman" w:hAnsi="Times New Roman"/>
          <w:sz w:val="28"/>
          <w:szCs w:val="28"/>
        </w:rPr>
        <w:t xml:space="preserve"> государственно-</w:t>
      </w:r>
      <w:r w:rsidR="00BB7F05">
        <w:rPr>
          <w:rFonts w:ascii="Times New Roman" w:hAnsi="Times New Roman"/>
          <w:sz w:val="28"/>
          <w:szCs w:val="28"/>
        </w:rPr>
        <w:t>частного партнерства на региональном уровне с целью развития инвестиционной инфраструктуры Вологодской области должны стать</w:t>
      </w:r>
      <w:r w:rsidRPr="00E06F26">
        <w:rPr>
          <w:rFonts w:ascii="Times New Roman" w:hAnsi="Times New Roman"/>
          <w:sz w:val="28"/>
          <w:szCs w:val="28"/>
        </w:rPr>
        <w:t>:</w:t>
      </w:r>
    </w:p>
    <w:p w14:paraId="53F5E64E" w14:textId="2E28E09E" w:rsidR="00625EAE" w:rsidRPr="00E06F26"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 xml:space="preserve">Организация прямого финансирования или финансирование под выдачу гарантий особо значимых проектов </w:t>
      </w:r>
      <w:r w:rsidR="00BB7F05" w:rsidRPr="00E06F26">
        <w:rPr>
          <w:rFonts w:ascii="Times New Roman" w:hAnsi="Times New Roman"/>
          <w:sz w:val="28"/>
          <w:szCs w:val="28"/>
        </w:rPr>
        <w:t>государственно-</w:t>
      </w:r>
      <w:r w:rsidR="00BB7F05">
        <w:rPr>
          <w:rFonts w:ascii="Times New Roman" w:hAnsi="Times New Roman"/>
          <w:sz w:val="28"/>
          <w:szCs w:val="28"/>
        </w:rPr>
        <w:t>частного партнерства</w:t>
      </w:r>
      <w:r w:rsidRPr="00E06F26">
        <w:rPr>
          <w:rFonts w:ascii="Times New Roman" w:hAnsi="Times New Roman"/>
          <w:sz w:val="28"/>
          <w:szCs w:val="28"/>
        </w:rPr>
        <w:t>;</w:t>
      </w:r>
    </w:p>
    <w:p w14:paraId="1B912331" w14:textId="77777777" w:rsidR="00625EAE" w:rsidRPr="00E06F26"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Выпуск целевых облигационных займов под государственные гарантии;</w:t>
      </w:r>
    </w:p>
    <w:p w14:paraId="29FFD503" w14:textId="77777777" w:rsidR="00625EAE" w:rsidRPr="00E06F26"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 xml:space="preserve">Использование механизма снижения рисков частного инвестора за счет гарантий государства процентной ставки на период производства объекта государственно-частного партнерства или субсидирования ставки </w:t>
      </w:r>
      <w:r w:rsidRPr="00E06F26">
        <w:rPr>
          <w:rFonts w:ascii="Times New Roman" w:hAnsi="Times New Roman"/>
          <w:sz w:val="28"/>
          <w:szCs w:val="28"/>
        </w:rPr>
        <w:lastRenderedPageBreak/>
        <w:t>процента;</w:t>
      </w:r>
    </w:p>
    <w:p w14:paraId="569B8F22" w14:textId="58E031F8" w:rsidR="00625EAE" w:rsidRPr="00E06F26"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 xml:space="preserve">Для наиболее сложных и затратных проектов </w:t>
      </w:r>
      <w:r w:rsidR="00BB7F05">
        <w:rPr>
          <w:rFonts w:ascii="Times New Roman" w:hAnsi="Times New Roman"/>
          <w:sz w:val="28"/>
          <w:szCs w:val="28"/>
        </w:rPr>
        <w:t>(например, в сфере замены теплосетей г. Череповца)</w:t>
      </w:r>
      <w:r w:rsidRPr="00E06F26">
        <w:rPr>
          <w:rFonts w:ascii="Times New Roman" w:hAnsi="Times New Roman"/>
          <w:sz w:val="28"/>
          <w:szCs w:val="28"/>
        </w:rPr>
        <w:t xml:space="preserve"> государство предлагает частичную компенсацию частному партнеру затрат, отнесенных к категории инвестиционных (то есть предшествующих запуску проекта);</w:t>
      </w:r>
    </w:p>
    <w:p w14:paraId="28CEEA4A" w14:textId="77777777" w:rsidR="00625EAE" w:rsidRPr="00E06F26"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Дополнительные бюджетные гарантии;</w:t>
      </w:r>
    </w:p>
    <w:p w14:paraId="24FED1AE" w14:textId="77777777" w:rsidR="00625EAE" w:rsidRDefault="00625EAE" w:rsidP="00625EAE">
      <w:pPr>
        <w:pStyle w:val="a7"/>
        <w:widowControl w:val="0"/>
        <w:numPr>
          <w:ilvl w:val="0"/>
          <w:numId w:val="12"/>
        </w:numPr>
        <w:autoSpaceDE w:val="0"/>
        <w:autoSpaceDN w:val="0"/>
        <w:adjustRightInd w:val="0"/>
        <w:spacing w:after="0" w:line="360" w:lineRule="auto"/>
        <w:ind w:left="426" w:hanging="426"/>
        <w:jc w:val="both"/>
        <w:rPr>
          <w:rFonts w:ascii="Times New Roman" w:hAnsi="Times New Roman"/>
          <w:sz w:val="28"/>
          <w:szCs w:val="28"/>
        </w:rPr>
      </w:pPr>
      <w:r w:rsidRPr="00E06F26">
        <w:rPr>
          <w:rFonts w:ascii="Times New Roman" w:hAnsi="Times New Roman"/>
          <w:sz w:val="28"/>
          <w:szCs w:val="28"/>
        </w:rPr>
        <w:t>Право увеличения тарифа на обслуживания в заранее оговоренных границах и в заранее оговоренный сро</w:t>
      </w:r>
      <w:r>
        <w:rPr>
          <w:rFonts w:ascii="Times New Roman" w:hAnsi="Times New Roman"/>
          <w:sz w:val="28"/>
          <w:szCs w:val="28"/>
        </w:rPr>
        <w:t>к.</w:t>
      </w:r>
    </w:p>
    <w:p w14:paraId="08ADE502"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693056" behindDoc="0" locked="0" layoutInCell="1" allowOverlap="1" wp14:anchorId="02B9E3A5" wp14:editId="305ED97B">
                <wp:simplePos x="0" y="0"/>
                <wp:positionH relativeFrom="column">
                  <wp:posOffset>5396864</wp:posOffset>
                </wp:positionH>
                <wp:positionV relativeFrom="paragraph">
                  <wp:posOffset>278130</wp:posOffset>
                </wp:positionV>
                <wp:extent cx="0" cy="678180"/>
                <wp:effectExtent l="76200" t="0" r="95250" b="6477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76F23" id="_x0000_t32" coordsize="21600,21600" o:spt="32" o:oned="t" path="m,l21600,21600e" filled="f">
                <v:path arrowok="t" fillok="f" o:connecttype="none"/>
                <o:lock v:ext="edit" shapetype="t"/>
              </v:shapetype>
              <v:shape id="Прямая со стрелкой 33" o:spid="_x0000_s1026" type="#_x0000_t32" style="position:absolute;margin-left:424.95pt;margin-top:21.9pt;width:0;height:53.4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">
                <v:stroke endarrow="block"/>
              </v:shape>
            </w:pict>
          </mc:Fallback>
        </mc:AlternateContent>
      </w:r>
      <w:r w:rsidRPr="00E06F26">
        <w:rPr>
          <w:rFonts w:ascii="Times New Roman" w:hAnsi="Times New Roman"/>
          <w:noProof/>
        </w:rPr>
        <mc:AlternateContent>
          <mc:Choice Requires="wps">
            <w:drawing>
              <wp:anchor distT="4294967295" distB="4294967295" distL="114300" distR="114300" simplePos="0" relativeHeight="251692032" behindDoc="0" locked="0" layoutInCell="1" allowOverlap="1" wp14:anchorId="41CA016D" wp14:editId="7DA596D9">
                <wp:simplePos x="0" y="0"/>
                <wp:positionH relativeFrom="column">
                  <wp:posOffset>4642485</wp:posOffset>
                </wp:positionH>
                <wp:positionV relativeFrom="paragraph">
                  <wp:posOffset>285749</wp:posOffset>
                </wp:positionV>
                <wp:extent cx="754380" cy="0"/>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BD9B8" id="Прямая со стрелкой 32" o:spid="_x0000_s1026" type="#_x0000_t32" style="position:absolute;margin-left:365.55pt;margin-top:22.5pt;width:59.4pt;height:0;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"/>
            </w:pict>
          </mc:Fallback>
        </mc:AlternateContent>
      </w:r>
      <w:r w:rsidRPr="00E06F26">
        <w:rPr>
          <w:rFonts w:ascii="Times New Roman" w:hAnsi="Times New Roman"/>
          <w:noProof/>
        </w:rPr>
        <mc:AlternateContent>
          <mc:Choice Requires="wps">
            <w:drawing>
              <wp:anchor distT="0" distB="0" distL="114300" distR="114300" simplePos="0" relativeHeight="251677696" behindDoc="0" locked="0" layoutInCell="1" allowOverlap="1" wp14:anchorId="54990462" wp14:editId="0D49FFB1">
                <wp:simplePos x="0" y="0"/>
                <wp:positionH relativeFrom="column">
                  <wp:posOffset>1868805</wp:posOffset>
                </wp:positionH>
                <wp:positionV relativeFrom="paragraph">
                  <wp:posOffset>110490</wp:posOffset>
                </wp:positionV>
                <wp:extent cx="2773680" cy="502920"/>
                <wp:effectExtent l="0" t="0" r="26670" b="1143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502920"/>
                        </a:xfrm>
                        <a:prstGeom prst="rect">
                          <a:avLst/>
                        </a:prstGeom>
                        <a:solidFill>
                          <a:srgbClr val="FFFFFF"/>
                        </a:solidFill>
                        <a:ln w="9525">
                          <a:solidFill>
                            <a:srgbClr val="000000"/>
                          </a:solidFill>
                          <a:miter lim="800000"/>
                          <a:headEnd/>
                          <a:tailEnd/>
                        </a:ln>
                      </wps:spPr>
                      <wps:txbx>
                        <w:txbxContent>
                          <w:p w14:paraId="75525CE8" w14:textId="5DCE11DA" w:rsidR="00625EAE" w:rsidRPr="006A459C" w:rsidRDefault="00BB7F05" w:rsidP="00625EAE">
                            <w:pPr>
                              <w:jc w:val="center"/>
                              <w:rPr>
                                <w:rFonts w:ascii="Times New Roman" w:hAnsi="Times New Roman" w:cs="Times New Roman"/>
                              </w:rPr>
                            </w:pPr>
                            <w:r>
                              <w:rPr>
                                <w:rFonts w:ascii="Times New Roman" w:hAnsi="Times New Roman" w:cs="Times New Roman"/>
                              </w:rPr>
                              <w:t>ОАО «Корпорация развития Вологодской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90462" id="Прямоугольник 31" o:spid="_x0000_s1031" style="position:absolute;left:0;text-align:left;margin-left:147.15pt;margin-top:8.7pt;width:218.4pt;height:3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">
                <v:textbox>
                  <w:txbxContent>
                    <w:p w14:paraId="75525CE8" w14:textId="5DCE11DA" w:rsidR="00625EAE" w:rsidRPr="006A459C" w:rsidRDefault="00BB7F05" w:rsidP="00625EAE">
                      <w:pPr>
                        <w:jc w:val="center"/>
                        <w:rPr>
                          <w:rFonts w:ascii="Times New Roman" w:hAnsi="Times New Roman" w:cs="Times New Roman"/>
                        </w:rPr>
                      </w:pPr>
                      <w:r>
                        <w:rPr>
                          <w:rFonts w:ascii="Times New Roman" w:hAnsi="Times New Roman" w:cs="Times New Roman"/>
                        </w:rPr>
                        <w:t>ОАО «Корпорация развития Вологодской области»</w:t>
                      </w:r>
                    </w:p>
                  </w:txbxContent>
                </v:textbox>
              </v:rect>
            </w:pict>
          </mc:Fallback>
        </mc:AlternateContent>
      </w:r>
    </w:p>
    <w:p w14:paraId="12374489"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691008" behindDoc="0" locked="0" layoutInCell="1" allowOverlap="1" wp14:anchorId="6AE2E5D7" wp14:editId="1D986052">
                <wp:simplePos x="0" y="0"/>
                <wp:positionH relativeFrom="column">
                  <wp:posOffset>1114424</wp:posOffset>
                </wp:positionH>
                <wp:positionV relativeFrom="paragraph">
                  <wp:posOffset>17145</wp:posOffset>
                </wp:positionV>
                <wp:extent cx="0" cy="678180"/>
                <wp:effectExtent l="76200" t="0" r="95250" b="6477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DE824" id="Прямая со стрелкой 30" o:spid="_x0000_s1026" type="#_x0000_t32" style="position:absolute;margin-left:87.75pt;margin-top:1.35pt;width:0;height:53.4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">
                <v:stroke endarrow="block"/>
              </v:shape>
            </w:pict>
          </mc:Fallback>
        </mc:AlternateContent>
      </w:r>
      <w:r w:rsidRPr="00E06F26">
        <w:rPr>
          <w:rFonts w:ascii="Times New Roman" w:hAnsi="Times New Roman"/>
          <w:noProof/>
        </w:rPr>
        <mc:AlternateContent>
          <mc:Choice Requires="wps">
            <w:drawing>
              <wp:anchor distT="4294967295" distB="4294967295" distL="114300" distR="114300" simplePos="0" relativeHeight="251689984" behindDoc="0" locked="0" layoutInCell="1" allowOverlap="1" wp14:anchorId="79B3DCF6" wp14:editId="0430CBE5">
                <wp:simplePos x="0" y="0"/>
                <wp:positionH relativeFrom="column">
                  <wp:posOffset>1114425</wp:posOffset>
                </wp:positionH>
                <wp:positionV relativeFrom="paragraph">
                  <wp:posOffset>17144</wp:posOffset>
                </wp:positionV>
                <wp:extent cx="754380" cy="0"/>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81CA1" id="Прямая со стрелкой 29" o:spid="_x0000_s1026" type="#_x0000_t32" style="position:absolute;margin-left:87.75pt;margin-top:1.35pt;width:59.4pt;height:0;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"/>
            </w:pict>
          </mc:Fallback>
        </mc:AlternateContent>
      </w:r>
    </w:p>
    <w:p w14:paraId="6D4D0832"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703296" behindDoc="0" locked="0" layoutInCell="1" allowOverlap="1" wp14:anchorId="5F0AD3DA" wp14:editId="3D6E2CDC">
                <wp:simplePos x="0" y="0"/>
                <wp:positionH relativeFrom="column">
                  <wp:posOffset>3308984</wp:posOffset>
                </wp:positionH>
                <wp:positionV relativeFrom="paragraph">
                  <wp:posOffset>635</wp:posOffset>
                </wp:positionV>
                <wp:extent cx="0" cy="975360"/>
                <wp:effectExtent l="76200" t="0" r="76200" b="5334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1B8D1" id="Прямая со стрелкой 28" o:spid="_x0000_s1026" type="#_x0000_t32" style="position:absolute;margin-left:260.55pt;margin-top:.05pt;width:0;height:76.8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">
                <v:stroke endarrow="block"/>
              </v:shape>
            </w:pict>
          </mc:Fallback>
        </mc:AlternateContent>
      </w:r>
    </w:p>
    <w:p w14:paraId="3F404A7E"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78720" behindDoc="0" locked="0" layoutInCell="1" allowOverlap="1" wp14:anchorId="46BBC585" wp14:editId="2C9551BD">
                <wp:simplePos x="0" y="0"/>
                <wp:positionH relativeFrom="column">
                  <wp:posOffset>4429125</wp:posOffset>
                </wp:positionH>
                <wp:positionV relativeFrom="paragraph">
                  <wp:posOffset>13970</wp:posOffset>
                </wp:positionV>
                <wp:extent cx="1844040" cy="502920"/>
                <wp:effectExtent l="0" t="0" r="22860" b="114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02920"/>
                        </a:xfrm>
                        <a:prstGeom prst="rect">
                          <a:avLst/>
                        </a:prstGeom>
                        <a:solidFill>
                          <a:srgbClr val="FFFFFF"/>
                        </a:solidFill>
                        <a:ln w="9525">
                          <a:solidFill>
                            <a:srgbClr val="000000"/>
                          </a:solidFill>
                          <a:miter lim="800000"/>
                          <a:headEnd/>
                          <a:tailEnd/>
                        </a:ln>
                      </wps:spPr>
                      <wps:txbx>
                        <w:txbxContent>
                          <w:p w14:paraId="2030CD5A" w14:textId="77777777" w:rsidR="00625EAE" w:rsidRPr="006A459C" w:rsidRDefault="00625EAE" w:rsidP="00625EAE">
                            <w:pPr>
                              <w:jc w:val="center"/>
                              <w:rPr>
                                <w:rFonts w:ascii="Times New Roman" w:hAnsi="Times New Roman" w:cs="Times New Roman"/>
                              </w:rPr>
                            </w:pPr>
                            <w:r w:rsidRPr="006A459C">
                              <w:rPr>
                                <w:rFonts w:ascii="Times New Roman" w:hAnsi="Times New Roman" w:cs="Times New Roman"/>
                              </w:rPr>
                              <w:t>Объявляет: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BC585" id="Прямоугольник 27" o:spid="_x0000_s1032" style="position:absolute;left:0;text-align:left;margin-left:348.75pt;margin-top:1.1pt;width:145.2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">
                <v:textbox>
                  <w:txbxContent>
                    <w:p w14:paraId="2030CD5A" w14:textId="77777777" w:rsidR="00625EAE" w:rsidRPr="006A459C" w:rsidRDefault="00625EAE" w:rsidP="00625EAE">
                      <w:pPr>
                        <w:jc w:val="center"/>
                        <w:rPr>
                          <w:rFonts w:ascii="Times New Roman" w:hAnsi="Times New Roman" w:cs="Times New Roman"/>
                        </w:rPr>
                      </w:pPr>
                      <w:r w:rsidRPr="006A459C">
                        <w:rPr>
                          <w:rFonts w:ascii="Times New Roman" w:hAnsi="Times New Roman" w:cs="Times New Roman"/>
                        </w:rPr>
                        <w:t>Объявляет:</w:t>
                      </w:r>
                    </w:p>
                  </w:txbxContent>
                </v:textbox>
              </v:rect>
            </w:pict>
          </mc:Fallback>
        </mc:AlternateContent>
      </w:r>
      <w:r w:rsidRPr="00E06F26">
        <w:rPr>
          <w:rFonts w:ascii="Times New Roman" w:hAnsi="Times New Roman"/>
          <w:noProof/>
        </w:rPr>
        <mc:AlternateContent>
          <mc:Choice Requires="wps">
            <w:drawing>
              <wp:anchor distT="0" distB="0" distL="114300" distR="114300" simplePos="0" relativeHeight="251679744" behindDoc="0" locked="0" layoutInCell="1" allowOverlap="1" wp14:anchorId="776D9201" wp14:editId="4187221B">
                <wp:simplePos x="0" y="0"/>
                <wp:positionH relativeFrom="column">
                  <wp:posOffset>306705</wp:posOffset>
                </wp:positionH>
                <wp:positionV relativeFrom="paragraph">
                  <wp:posOffset>82550</wp:posOffset>
                </wp:positionV>
                <wp:extent cx="1844040" cy="502920"/>
                <wp:effectExtent l="0" t="0" r="22860" b="1143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02920"/>
                        </a:xfrm>
                        <a:prstGeom prst="rect">
                          <a:avLst/>
                        </a:prstGeom>
                        <a:solidFill>
                          <a:srgbClr val="FFFFFF"/>
                        </a:solidFill>
                        <a:ln w="9525">
                          <a:solidFill>
                            <a:srgbClr val="000000"/>
                          </a:solidFill>
                          <a:miter lim="800000"/>
                          <a:headEnd/>
                          <a:tailEnd/>
                        </a:ln>
                      </wps:spPr>
                      <wps:txbx>
                        <w:txbxContent>
                          <w:p w14:paraId="1BEA1A69" w14:textId="77777777" w:rsidR="00625EAE" w:rsidRPr="006A459C" w:rsidRDefault="00625EAE" w:rsidP="00625EAE">
                            <w:pPr>
                              <w:jc w:val="center"/>
                              <w:rPr>
                                <w:rFonts w:ascii="Times New Roman" w:hAnsi="Times New Roman" w:cs="Times New Roman"/>
                              </w:rPr>
                            </w:pPr>
                            <w:r w:rsidRPr="006A459C">
                              <w:rPr>
                                <w:rFonts w:ascii="Times New Roman" w:hAnsi="Times New Roman" w:cs="Times New Roman"/>
                              </w:rPr>
                              <w:t>Принимает: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D9201" id="Прямоугольник 26" o:spid="_x0000_s1033" style="position:absolute;left:0;text-align:left;margin-left:24.15pt;margin-top:6.5pt;width:145.2pt;height:3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">
                <v:textbox>
                  <w:txbxContent>
                    <w:p w14:paraId="1BEA1A69" w14:textId="77777777" w:rsidR="00625EAE" w:rsidRPr="006A459C" w:rsidRDefault="00625EAE" w:rsidP="00625EAE">
                      <w:pPr>
                        <w:jc w:val="center"/>
                        <w:rPr>
                          <w:rFonts w:ascii="Times New Roman" w:hAnsi="Times New Roman" w:cs="Times New Roman"/>
                        </w:rPr>
                      </w:pPr>
                      <w:r w:rsidRPr="006A459C">
                        <w:rPr>
                          <w:rFonts w:ascii="Times New Roman" w:hAnsi="Times New Roman" w:cs="Times New Roman"/>
                        </w:rPr>
                        <w:t>Принимает:</w:t>
                      </w:r>
                    </w:p>
                  </w:txbxContent>
                </v:textbox>
              </v:rect>
            </w:pict>
          </mc:Fallback>
        </mc:AlternateContent>
      </w:r>
    </w:p>
    <w:p w14:paraId="2076A602"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698176" behindDoc="0" locked="0" layoutInCell="1" allowOverlap="1" wp14:anchorId="78343574" wp14:editId="05F3A692">
                <wp:simplePos x="0" y="0"/>
                <wp:positionH relativeFrom="column">
                  <wp:posOffset>1114424</wp:posOffset>
                </wp:positionH>
                <wp:positionV relativeFrom="paragraph">
                  <wp:posOffset>278765</wp:posOffset>
                </wp:positionV>
                <wp:extent cx="0" cy="152400"/>
                <wp:effectExtent l="76200" t="0" r="57150"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3A37B" id="Прямая со стрелкой 25" o:spid="_x0000_s1026" type="#_x0000_t32" style="position:absolute;margin-left:87.75pt;margin-top:21.95pt;width:0;height:12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">
                <v:stroke endarrow="block"/>
              </v:shape>
            </w:pict>
          </mc:Fallback>
        </mc:AlternateContent>
      </w:r>
      <w:r w:rsidRPr="00E06F26">
        <w:rPr>
          <w:rFonts w:ascii="Times New Roman" w:hAnsi="Times New Roman"/>
          <w:noProof/>
        </w:rPr>
        <mc:AlternateContent>
          <mc:Choice Requires="wps">
            <w:drawing>
              <wp:anchor distT="0" distB="0" distL="114299" distR="114299" simplePos="0" relativeHeight="251694080" behindDoc="0" locked="0" layoutInCell="1" allowOverlap="1" wp14:anchorId="6F49D33A" wp14:editId="7E394E01">
                <wp:simplePos x="0" y="0"/>
                <wp:positionH relativeFrom="column">
                  <wp:posOffset>5396864</wp:posOffset>
                </wp:positionH>
                <wp:positionV relativeFrom="paragraph">
                  <wp:posOffset>210185</wp:posOffset>
                </wp:positionV>
                <wp:extent cx="0" cy="220980"/>
                <wp:effectExtent l="76200" t="0" r="57150" b="6477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43992" id="Прямая со стрелкой 24" o:spid="_x0000_s1026" type="#_x0000_t32" style="position:absolute;margin-left:424.95pt;margin-top:16.55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">
                <v:stroke endarrow="block"/>
              </v:shape>
            </w:pict>
          </mc:Fallback>
        </mc:AlternateContent>
      </w:r>
    </w:p>
    <w:p w14:paraId="02CB533A" w14:textId="77777777"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87936" behindDoc="0" locked="0" layoutInCell="1" allowOverlap="1" wp14:anchorId="777278F7" wp14:editId="7D979EA0">
                <wp:simplePos x="0" y="0"/>
                <wp:positionH relativeFrom="column">
                  <wp:posOffset>2331720</wp:posOffset>
                </wp:positionH>
                <wp:positionV relativeFrom="paragraph">
                  <wp:posOffset>55880</wp:posOffset>
                </wp:positionV>
                <wp:extent cx="1906905" cy="1988820"/>
                <wp:effectExtent l="0" t="0" r="17145" b="114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1988820"/>
                        </a:xfrm>
                        <a:prstGeom prst="rect">
                          <a:avLst/>
                        </a:prstGeom>
                        <a:solidFill>
                          <a:srgbClr val="FFFFFF"/>
                        </a:solidFill>
                        <a:ln w="9525">
                          <a:solidFill>
                            <a:srgbClr val="000000"/>
                          </a:solidFill>
                          <a:miter lim="800000"/>
                          <a:headEnd/>
                          <a:tailEnd/>
                        </a:ln>
                      </wps:spPr>
                      <wps:txbx>
                        <w:txbxContent>
                          <w:p w14:paraId="56577B60" w14:textId="77777777" w:rsidR="00625EAE" w:rsidRPr="00F407DC" w:rsidRDefault="00625EAE" w:rsidP="00625EAE">
                            <w:pPr>
                              <w:pStyle w:val="a7"/>
                              <w:spacing w:line="240" w:lineRule="auto"/>
                              <w:ind w:left="0"/>
                              <w:jc w:val="both"/>
                              <w:rPr>
                                <w:rFonts w:ascii="Times New Roman" w:hAnsi="Times New Roman"/>
                                <w:sz w:val="20"/>
                                <w:szCs w:val="20"/>
                              </w:rPr>
                            </w:pPr>
                            <w:r w:rsidRPr="00F407DC">
                              <w:rPr>
                                <w:rFonts w:ascii="Times New Roman" w:hAnsi="Times New Roman"/>
                                <w:sz w:val="20"/>
                                <w:szCs w:val="20"/>
                              </w:rPr>
                              <w:t>Управляющая компания (функционал):</w:t>
                            </w:r>
                          </w:p>
                          <w:p w14:paraId="752500B1"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Организация долгосрочного финансирования;</w:t>
                            </w:r>
                          </w:p>
                          <w:p w14:paraId="279878F1" w14:textId="169D9412"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 xml:space="preserve">Создание </w:t>
                            </w:r>
                            <w:r>
                              <w:rPr>
                                <w:rFonts w:ascii="Times New Roman" w:hAnsi="Times New Roman"/>
                                <w:sz w:val="20"/>
                                <w:szCs w:val="20"/>
                              </w:rPr>
                              <w:t xml:space="preserve">системы </w:t>
                            </w:r>
                            <w:r w:rsidR="00BB7F05">
                              <w:rPr>
                                <w:rFonts w:ascii="Times New Roman" w:hAnsi="Times New Roman"/>
                                <w:sz w:val="20"/>
                                <w:szCs w:val="20"/>
                              </w:rPr>
                              <w:t>проекта</w:t>
                            </w:r>
                            <w:r w:rsidRPr="00F407DC">
                              <w:rPr>
                                <w:rFonts w:ascii="Times New Roman" w:hAnsi="Times New Roman"/>
                                <w:sz w:val="20"/>
                                <w:szCs w:val="20"/>
                              </w:rPr>
                              <w:t xml:space="preserve"> «под ключ»;</w:t>
                            </w:r>
                          </w:p>
                          <w:p w14:paraId="1F648C18"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Получение бюджетных платежей с рассрочкой;</w:t>
                            </w:r>
                          </w:p>
                          <w:p w14:paraId="6F5F46B0"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Расчеты с банком в соответствии с контрактом государственно-частного партнерства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278F7" id="Прямоугольник 23" o:spid="_x0000_s1034" style="position:absolute;left:0;text-align:left;margin-left:183.6pt;margin-top:4.4pt;width:150.15pt;height:15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">
                <v:textbox>
                  <w:txbxContent>
                    <w:p w14:paraId="56577B60" w14:textId="77777777" w:rsidR="00625EAE" w:rsidRPr="00F407DC" w:rsidRDefault="00625EAE" w:rsidP="00625EAE">
                      <w:pPr>
                        <w:pStyle w:val="a7"/>
                        <w:spacing w:line="240" w:lineRule="auto"/>
                        <w:ind w:left="0"/>
                        <w:jc w:val="both"/>
                        <w:rPr>
                          <w:rFonts w:ascii="Times New Roman" w:hAnsi="Times New Roman"/>
                          <w:sz w:val="20"/>
                          <w:szCs w:val="20"/>
                        </w:rPr>
                      </w:pPr>
                      <w:r w:rsidRPr="00F407DC">
                        <w:rPr>
                          <w:rFonts w:ascii="Times New Roman" w:hAnsi="Times New Roman"/>
                          <w:sz w:val="20"/>
                          <w:szCs w:val="20"/>
                        </w:rPr>
                        <w:t>Управляющая компания (функционал):</w:t>
                      </w:r>
                    </w:p>
                    <w:p w14:paraId="752500B1"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Организация долгосрочного финансирования;</w:t>
                      </w:r>
                    </w:p>
                    <w:p w14:paraId="279878F1" w14:textId="169D9412"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 xml:space="preserve">Создание </w:t>
                      </w:r>
                      <w:r>
                        <w:rPr>
                          <w:rFonts w:ascii="Times New Roman" w:hAnsi="Times New Roman"/>
                          <w:sz w:val="20"/>
                          <w:szCs w:val="20"/>
                        </w:rPr>
                        <w:t xml:space="preserve">системы </w:t>
                      </w:r>
                      <w:r w:rsidR="00BB7F05">
                        <w:rPr>
                          <w:rFonts w:ascii="Times New Roman" w:hAnsi="Times New Roman"/>
                          <w:sz w:val="20"/>
                          <w:szCs w:val="20"/>
                        </w:rPr>
                        <w:t>проекта</w:t>
                      </w:r>
                      <w:r w:rsidRPr="00F407DC">
                        <w:rPr>
                          <w:rFonts w:ascii="Times New Roman" w:hAnsi="Times New Roman"/>
                          <w:sz w:val="20"/>
                          <w:szCs w:val="20"/>
                        </w:rPr>
                        <w:t xml:space="preserve"> «под ключ»;</w:t>
                      </w:r>
                    </w:p>
                    <w:p w14:paraId="1F648C18"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Получение бюджетных платежей с рассрочкой;</w:t>
                      </w:r>
                    </w:p>
                    <w:p w14:paraId="6F5F46B0" w14:textId="77777777" w:rsidR="00625EAE" w:rsidRPr="00F407DC" w:rsidRDefault="00625EAE" w:rsidP="00625EAE">
                      <w:pPr>
                        <w:pStyle w:val="a7"/>
                        <w:widowControl w:val="0"/>
                        <w:numPr>
                          <w:ilvl w:val="0"/>
                          <w:numId w:val="14"/>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Расчеты с банком в соответствии с контрактом государственно-частного партнерства</w:t>
                      </w:r>
                    </w:p>
                  </w:txbxContent>
                </v:textbox>
              </v:rect>
            </w:pict>
          </mc:Fallback>
        </mc:AlternateContent>
      </w:r>
      <w:r w:rsidRPr="00E06F26">
        <w:rPr>
          <w:rFonts w:ascii="Times New Roman" w:hAnsi="Times New Roman"/>
          <w:noProof/>
        </w:rPr>
        <mc:AlternateContent>
          <mc:Choice Requires="wps">
            <w:drawing>
              <wp:anchor distT="0" distB="0" distL="114300" distR="114300" simplePos="0" relativeHeight="251685888" behindDoc="0" locked="0" layoutInCell="1" allowOverlap="1" wp14:anchorId="3CAD6CEA" wp14:editId="64383289">
                <wp:simplePos x="0" y="0"/>
                <wp:positionH relativeFrom="column">
                  <wp:posOffset>4429125</wp:posOffset>
                </wp:positionH>
                <wp:positionV relativeFrom="paragraph">
                  <wp:posOffset>124460</wp:posOffset>
                </wp:positionV>
                <wp:extent cx="1844040" cy="701040"/>
                <wp:effectExtent l="0" t="0" r="22860" b="228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701040"/>
                        </a:xfrm>
                        <a:prstGeom prst="rect">
                          <a:avLst/>
                        </a:prstGeom>
                        <a:solidFill>
                          <a:srgbClr val="FFFFFF"/>
                        </a:solidFill>
                        <a:ln w="9525">
                          <a:solidFill>
                            <a:srgbClr val="000000"/>
                          </a:solidFill>
                          <a:miter lim="800000"/>
                          <a:headEnd/>
                          <a:tailEnd/>
                        </a:ln>
                      </wps:spPr>
                      <wps:txbx>
                        <w:txbxContent>
                          <w:p w14:paraId="51785FB5" w14:textId="3A247FFA" w:rsidR="00625EAE" w:rsidRPr="00041DE9" w:rsidRDefault="00625EAE" w:rsidP="00625EAE">
                            <w:pPr>
                              <w:pStyle w:val="a7"/>
                              <w:ind w:left="0"/>
                              <w:jc w:val="both"/>
                              <w:rPr>
                                <w:rFonts w:ascii="Times New Roman" w:hAnsi="Times New Roman"/>
                                <w:sz w:val="18"/>
                                <w:szCs w:val="18"/>
                              </w:rPr>
                            </w:pPr>
                            <w:r w:rsidRPr="00041DE9">
                              <w:rPr>
                                <w:rFonts w:ascii="Times New Roman" w:hAnsi="Times New Roman"/>
                                <w:sz w:val="18"/>
                                <w:szCs w:val="18"/>
                              </w:rPr>
                              <w:t xml:space="preserve">Конкурс на право заключения государственно-частного партнерства по созданию </w:t>
                            </w:r>
                            <w:r w:rsidR="00BB7F05">
                              <w:rPr>
                                <w:rFonts w:ascii="Times New Roman" w:hAnsi="Times New Roman"/>
                                <w:sz w:val="18"/>
                                <w:szCs w:val="18"/>
                              </w:rPr>
                              <w:t>проекта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D6CEA" id="Прямоугольник 22" o:spid="_x0000_s1035" style="position:absolute;left:0;text-align:left;margin-left:348.75pt;margin-top:9.8pt;width:145.2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">
                <v:textbox>
                  <w:txbxContent>
                    <w:p w14:paraId="51785FB5" w14:textId="3A247FFA" w:rsidR="00625EAE" w:rsidRPr="00041DE9" w:rsidRDefault="00625EAE" w:rsidP="00625EAE">
                      <w:pPr>
                        <w:pStyle w:val="a7"/>
                        <w:ind w:left="0"/>
                        <w:jc w:val="both"/>
                        <w:rPr>
                          <w:rFonts w:ascii="Times New Roman" w:hAnsi="Times New Roman"/>
                          <w:sz w:val="18"/>
                          <w:szCs w:val="18"/>
                        </w:rPr>
                      </w:pPr>
                      <w:r w:rsidRPr="00041DE9">
                        <w:rPr>
                          <w:rFonts w:ascii="Times New Roman" w:hAnsi="Times New Roman"/>
                          <w:sz w:val="18"/>
                          <w:szCs w:val="18"/>
                        </w:rPr>
                        <w:t xml:space="preserve">Конкурс на право заключения государственно-частного партнерства по созданию </w:t>
                      </w:r>
                      <w:r w:rsidR="00BB7F05">
                        <w:rPr>
                          <w:rFonts w:ascii="Times New Roman" w:hAnsi="Times New Roman"/>
                          <w:sz w:val="18"/>
                          <w:szCs w:val="18"/>
                        </w:rPr>
                        <w:t>проекта</w:t>
                      </w:r>
                    </w:p>
                  </w:txbxContent>
                </v:textbox>
              </v:rect>
            </w:pict>
          </mc:Fallback>
        </mc:AlternateContent>
      </w:r>
      <w:r w:rsidRPr="00E06F26">
        <w:rPr>
          <w:rFonts w:ascii="Times New Roman" w:hAnsi="Times New Roman"/>
          <w:noProof/>
        </w:rPr>
        <mc:AlternateContent>
          <mc:Choice Requires="wps">
            <w:drawing>
              <wp:anchor distT="0" distB="0" distL="114300" distR="114300" simplePos="0" relativeHeight="251680768" behindDoc="0" locked="0" layoutInCell="1" allowOverlap="1" wp14:anchorId="5AF79054" wp14:editId="6668C932">
                <wp:simplePos x="0" y="0"/>
                <wp:positionH relativeFrom="column">
                  <wp:posOffset>306705</wp:posOffset>
                </wp:positionH>
                <wp:positionV relativeFrom="paragraph">
                  <wp:posOffset>124460</wp:posOffset>
                </wp:positionV>
                <wp:extent cx="1844040" cy="982980"/>
                <wp:effectExtent l="0" t="0" r="22860" b="266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982980"/>
                        </a:xfrm>
                        <a:prstGeom prst="rect">
                          <a:avLst/>
                        </a:prstGeom>
                        <a:solidFill>
                          <a:srgbClr val="FFFFFF"/>
                        </a:solidFill>
                        <a:ln w="9525">
                          <a:solidFill>
                            <a:srgbClr val="000000"/>
                          </a:solidFill>
                          <a:miter lim="800000"/>
                          <a:headEnd/>
                          <a:tailEnd/>
                        </a:ln>
                      </wps:spPr>
                      <wps:txbx>
                        <w:txbxContent>
                          <w:p w14:paraId="1D6D0E98"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Долгосрочная целевая программа размещения заказа на создание системы по модели государственно-частного партнерства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9054" id="Прямоугольник 21" o:spid="_x0000_s1036" style="position:absolute;left:0;text-align:left;margin-left:24.15pt;margin-top:9.8pt;width:145.2pt;height:7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">
                <v:textbox>
                  <w:txbxContent>
                    <w:p w14:paraId="1D6D0E98"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Долгосрочная целевая программа размещения заказа на создание системы по модели государственно-частного партнерства</w:t>
                      </w:r>
                    </w:p>
                  </w:txbxContent>
                </v:textbox>
              </v:rect>
            </w:pict>
          </mc:Fallback>
        </mc:AlternateContent>
      </w:r>
    </w:p>
    <w:p w14:paraId="4D4489E6" w14:textId="77777777" w:rsidR="00625EAE" w:rsidRPr="00E06F26" w:rsidRDefault="00625EAE" w:rsidP="00625EAE">
      <w:pPr>
        <w:pStyle w:val="a7"/>
        <w:spacing w:line="360" w:lineRule="auto"/>
        <w:ind w:left="0"/>
        <w:jc w:val="both"/>
        <w:rPr>
          <w:rFonts w:ascii="Times New Roman" w:hAnsi="Times New Roman"/>
          <w:sz w:val="28"/>
          <w:szCs w:val="28"/>
        </w:rPr>
      </w:pPr>
    </w:p>
    <w:p w14:paraId="596B0E61"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695104" behindDoc="0" locked="0" layoutInCell="1" allowOverlap="1" wp14:anchorId="5CFB6578" wp14:editId="3370926C">
                <wp:simplePos x="0" y="0"/>
                <wp:positionH relativeFrom="column">
                  <wp:posOffset>5396864</wp:posOffset>
                </wp:positionH>
                <wp:positionV relativeFrom="paragraph">
                  <wp:posOffset>212090</wp:posOffset>
                </wp:positionV>
                <wp:extent cx="0" cy="220980"/>
                <wp:effectExtent l="76200" t="0" r="57150" b="6477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35AB1" id="Прямая со стрелкой 20" o:spid="_x0000_s1026" type="#_x0000_t32" style="position:absolute;margin-left:424.95pt;margin-top:16.7pt;width:0;height:17.4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">
                <v:stroke endarrow="block"/>
              </v:shape>
            </w:pict>
          </mc:Fallback>
        </mc:AlternateContent>
      </w:r>
    </w:p>
    <w:p w14:paraId="7B137733"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99200" behindDoc="0" locked="0" layoutInCell="1" allowOverlap="1" wp14:anchorId="00AE0D4F" wp14:editId="30413B89">
                <wp:simplePos x="0" y="0"/>
                <wp:positionH relativeFrom="column">
                  <wp:posOffset>1175385</wp:posOffset>
                </wp:positionH>
                <wp:positionV relativeFrom="paragraph">
                  <wp:posOffset>187325</wp:posOffset>
                </wp:positionV>
                <wp:extent cx="7620" cy="160020"/>
                <wp:effectExtent l="76200" t="0" r="68580" b="495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2604A" id="Прямая со стрелкой 19" o:spid="_x0000_s1026" type="#_x0000_t32" style="position:absolute;margin-left:92.55pt;margin-top:14.75pt;width:.6pt;height:1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">
                <v:stroke endarrow="block"/>
              </v:shape>
            </w:pict>
          </mc:Fallback>
        </mc:AlternateContent>
      </w:r>
      <w:r w:rsidRPr="00E06F26">
        <w:rPr>
          <w:rFonts w:ascii="Times New Roman" w:hAnsi="Times New Roman"/>
          <w:noProof/>
        </w:rPr>
        <mc:AlternateContent>
          <mc:Choice Requires="wps">
            <w:drawing>
              <wp:anchor distT="0" distB="0" distL="114300" distR="114300" simplePos="0" relativeHeight="251686912" behindDoc="0" locked="0" layoutInCell="1" allowOverlap="1" wp14:anchorId="5195B436" wp14:editId="772F5EDB">
                <wp:simplePos x="0" y="0"/>
                <wp:positionH relativeFrom="column">
                  <wp:posOffset>4429125</wp:posOffset>
                </wp:positionH>
                <wp:positionV relativeFrom="paragraph">
                  <wp:posOffset>126365</wp:posOffset>
                </wp:positionV>
                <wp:extent cx="1844040" cy="1303020"/>
                <wp:effectExtent l="0" t="0" r="22860"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1303020"/>
                        </a:xfrm>
                        <a:prstGeom prst="rect">
                          <a:avLst/>
                        </a:prstGeom>
                        <a:solidFill>
                          <a:srgbClr val="FFFFFF"/>
                        </a:solidFill>
                        <a:ln w="9525">
                          <a:solidFill>
                            <a:srgbClr val="000000"/>
                          </a:solidFill>
                          <a:miter lim="800000"/>
                          <a:headEnd/>
                          <a:tailEnd/>
                        </a:ln>
                      </wps:spPr>
                      <wps:txbx>
                        <w:txbxContent>
                          <w:p w14:paraId="4B5EEB5C" w14:textId="77777777" w:rsidR="00625EAE" w:rsidRPr="00041DE9" w:rsidRDefault="00625EAE" w:rsidP="00625EAE">
                            <w:pPr>
                              <w:pStyle w:val="a7"/>
                              <w:ind w:left="0"/>
                              <w:jc w:val="both"/>
                              <w:rPr>
                                <w:rFonts w:ascii="Times New Roman" w:hAnsi="Times New Roman"/>
                                <w:sz w:val="18"/>
                                <w:szCs w:val="18"/>
                              </w:rPr>
                            </w:pPr>
                            <w:r w:rsidRPr="00041DE9">
                              <w:rPr>
                                <w:rFonts w:ascii="Times New Roman" w:hAnsi="Times New Roman"/>
                                <w:sz w:val="18"/>
                                <w:szCs w:val="18"/>
                              </w:rPr>
                              <w:t xml:space="preserve">Заключение контракта государственно-частного партнерства с предоставлением рассрочки </w:t>
                            </w:r>
                            <w:proofErr w:type="gramStart"/>
                            <w:r w:rsidRPr="00041DE9">
                              <w:rPr>
                                <w:rFonts w:ascii="Times New Roman" w:hAnsi="Times New Roman"/>
                                <w:sz w:val="18"/>
                                <w:szCs w:val="18"/>
                              </w:rPr>
                              <w:t>10-15</w:t>
                            </w:r>
                            <w:proofErr w:type="gramEnd"/>
                            <w:r w:rsidRPr="00041DE9">
                              <w:rPr>
                                <w:rFonts w:ascii="Times New Roman" w:hAnsi="Times New Roman"/>
                                <w:sz w:val="18"/>
                                <w:szCs w:val="18"/>
                              </w:rPr>
                              <w:t xml:space="preserve"> лет на бюджетные платежи, за счет которых компенсируются частные инвестиции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B436" id="Прямоугольник 18" o:spid="_x0000_s1037" style="position:absolute;left:0;text-align:left;margin-left:348.75pt;margin-top:9.95pt;width:145.2pt;height:10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">
                <v:textbox>
                  <w:txbxContent>
                    <w:p w14:paraId="4B5EEB5C" w14:textId="77777777" w:rsidR="00625EAE" w:rsidRPr="00041DE9" w:rsidRDefault="00625EAE" w:rsidP="00625EAE">
                      <w:pPr>
                        <w:pStyle w:val="a7"/>
                        <w:ind w:left="0"/>
                        <w:jc w:val="both"/>
                        <w:rPr>
                          <w:rFonts w:ascii="Times New Roman" w:hAnsi="Times New Roman"/>
                          <w:sz w:val="18"/>
                          <w:szCs w:val="18"/>
                        </w:rPr>
                      </w:pPr>
                      <w:r w:rsidRPr="00041DE9">
                        <w:rPr>
                          <w:rFonts w:ascii="Times New Roman" w:hAnsi="Times New Roman"/>
                          <w:sz w:val="18"/>
                          <w:szCs w:val="18"/>
                        </w:rPr>
                        <w:t xml:space="preserve">Заключение контракта государственно-частного партнерства с предоставлением рассрочки </w:t>
                      </w:r>
                      <w:proofErr w:type="gramStart"/>
                      <w:r w:rsidRPr="00041DE9">
                        <w:rPr>
                          <w:rFonts w:ascii="Times New Roman" w:hAnsi="Times New Roman"/>
                          <w:sz w:val="18"/>
                          <w:szCs w:val="18"/>
                        </w:rPr>
                        <w:t>10-15</w:t>
                      </w:r>
                      <w:proofErr w:type="gramEnd"/>
                      <w:r w:rsidRPr="00041DE9">
                        <w:rPr>
                          <w:rFonts w:ascii="Times New Roman" w:hAnsi="Times New Roman"/>
                          <w:sz w:val="18"/>
                          <w:szCs w:val="18"/>
                        </w:rPr>
                        <w:t xml:space="preserve"> лет на бюджетные платежи, за счет которых компенсируются частные инвестиции</w:t>
                      </w:r>
                    </w:p>
                  </w:txbxContent>
                </v:textbox>
              </v:rect>
            </w:pict>
          </mc:Fallback>
        </mc:AlternateContent>
      </w:r>
    </w:p>
    <w:p w14:paraId="34D0E92C"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81792" behindDoc="0" locked="0" layoutInCell="1" allowOverlap="1" wp14:anchorId="6F56FAFB" wp14:editId="76E76019">
                <wp:simplePos x="0" y="0"/>
                <wp:positionH relativeFrom="column">
                  <wp:posOffset>306705</wp:posOffset>
                </wp:positionH>
                <wp:positionV relativeFrom="paragraph">
                  <wp:posOffset>40640</wp:posOffset>
                </wp:positionV>
                <wp:extent cx="1844040" cy="662940"/>
                <wp:effectExtent l="0" t="0" r="22860" b="228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662940"/>
                        </a:xfrm>
                        <a:prstGeom prst="rect">
                          <a:avLst/>
                        </a:prstGeom>
                        <a:solidFill>
                          <a:srgbClr val="FFFFFF"/>
                        </a:solidFill>
                        <a:ln w="9525">
                          <a:solidFill>
                            <a:srgbClr val="000000"/>
                          </a:solidFill>
                          <a:miter lim="800000"/>
                          <a:headEnd/>
                          <a:tailEnd/>
                        </a:ln>
                      </wps:spPr>
                      <wps:txbx>
                        <w:txbxContent>
                          <w:p w14:paraId="00F8339D"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Решение о начале эксплуатации системы на возмездной основе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6FAFB" id="Прямоугольник 17" o:spid="_x0000_s1038" style="position:absolute;left:0;text-align:left;margin-left:24.15pt;margin-top:3.2pt;width:145.2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">
                <v:textbox>
                  <w:txbxContent>
                    <w:p w14:paraId="00F8339D"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Решение о начале эксплуатации системы на возмездной основе</w:t>
                      </w:r>
                    </w:p>
                  </w:txbxContent>
                </v:textbox>
              </v:rect>
            </w:pict>
          </mc:Fallback>
        </mc:AlternateContent>
      </w:r>
    </w:p>
    <w:p w14:paraId="4D8E0A63"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4294967295" distB="4294967295" distL="114300" distR="114300" simplePos="0" relativeHeight="251696128" behindDoc="0" locked="0" layoutInCell="1" allowOverlap="1" wp14:anchorId="255E9519" wp14:editId="388A96DB">
                <wp:simplePos x="0" y="0"/>
                <wp:positionH relativeFrom="column">
                  <wp:posOffset>4238625</wp:posOffset>
                </wp:positionH>
                <wp:positionV relativeFrom="paragraph">
                  <wp:posOffset>61594</wp:posOffset>
                </wp:positionV>
                <wp:extent cx="190500" cy="0"/>
                <wp:effectExtent l="38100" t="76200" r="19050" b="952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4D3F2" id="Прямая со стрелкой 34" o:spid="_x0000_s1026" type="#_x0000_t32" style="position:absolute;margin-left:333.75pt;margin-top:4.85pt;width:1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">
                <v:stroke startarrow="block" endarrow="block"/>
              </v:shape>
            </w:pict>
          </mc:Fallback>
        </mc:AlternateContent>
      </w:r>
    </w:p>
    <w:p w14:paraId="5D3143CA"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299" distR="114299" simplePos="0" relativeHeight="251700224" behindDoc="0" locked="0" layoutInCell="1" allowOverlap="1" wp14:anchorId="37CA20EE" wp14:editId="605E2E57">
                <wp:simplePos x="0" y="0"/>
                <wp:positionH relativeFrom="column">
                  <wp:posOffset>1183004</wp:posOffset>
                </wp:positionH>
                <wp:positionV relativeFrom="paragraph">
                  <wp:posOffset>90170</wp:posOffset>
                </wp:positionV>
                <wp:extent cx="0" cy="114300"/>
                <wp:effectExtent l="76200" t="0" r="5715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B5507" id="Прямая со стрелкой 35" o:spid="_x0000_s1026" type="#_x0000_t32" style="position:absolute;margin-left:93.15pt;margin-top:7.1pt;width:0;height:9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">
                <v:stroke endarrow="block"/>
              </v:shape>
            </w:pict>
          </mc:Fallback>
        </mc:AlternateContent>
      </w:r>
      <w:r w:rsidRPr="00E06F26">
        <w:rPr>
          <w:rFonts w:ascii="Times New Roman" w:hAnsi="Times New Roman"/>
          <w:noProof/>
        </w:rPr>
        <mc:AlternateContent>
          <mc:Choice Requires="wps">
            <w:drawing>
              <wp:anchor distT="0" distB="0" distL="114300" distR="114300" simplePos="0" relativeHeight="251697152" behindDoc="0" locked="0" layoutInCell="1" allowOverlap="1" wp14:anchorId="18249E51" wp14:editId="4FDA53AE">
                <wp:simplePos x="0" y="0"/>
                <wp:positionH relativeFrom="column">
                  <wp:posOffset>3392805</wp:posOffset>
                </wp:positionH>
                <wp:positionV relativeFrom="paragraph">
                  <wp:posOffset>204470</wp:posOffset>
                </wp:positionV>
                <wp:extent cx="7620" cy="304800"/>
                <wp:effectExtent l="76200" t="38100" r="68580" b="190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642DC" id="Прямая со стрелкой 36" o:spid="_x0000_s1026" type="#_x0000_t32" style="position:absolute;margin-left:267.15pt;margin-top:16.1pt;width:.6pt;height:24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">
                <v:stroke endarrow="block"/>
              </v:shape>
            </w:pict>
          </mc:Fallback>
        </mc:AlternateContent>
      </w:r>
      <w:r w:rsidRPr="00E06F26">
        <w:rPr>
          <w:rFonts w:ascii="Times New Roman" w:hAnsi="Times New Roman"/>
          <w:noProof/>
        </w:rPr>
        <mc:AlternateContent>
          <mc:Choice Requires="wps">
            <w:drawing>
              <wp:anchor distT="0" distB="0" distL="114300" distR="114300" simplePos="0" relativeHeight="251682816" behindDoc="0" locked="0" layoutInCell="1" allowOverlap="1" wp14:anchorId="05C91447" wp14:editId="0E1BA803">
                <wp:simplePos x="0" y="0"/>
                <wp:positionH relativeFrom="column">
                  <wp:posOffset>306705</wp:posOffset>
                </wp:positionH>
                <wp:positionV relativeFrom="paragraph">
                  <wp:posOffset>204470</wp:posOffset>
                </wp:positionV>
                <wp:extent cx="1844040" cy="815340"/>
                <wp:effectExtent l="0" t="0" r="22860" b="2286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815340"/>
                        </a:xfrm>
                        <a:prstGeom prst="rect">
                          <a:avLst/>
                        </a:prstGeom>
                        <a:solidFill>
                          <a:srgbClr val="FFFFFF"/>
                        </a:solidFill>
                        <a:ln w="9525">
                          <a:solidFill>
                            <a:srgbClr val="000000"/>
                          </a:solidFill>
                          <a:miter lim="800000"/>
                          <a:headEnd/>
                          <a:tailEnd/>
                        </a:ln>
                      </wps:spPr>
                      <wps:txbx>
                        <w:txbxContent>
                          <w:p w14:paraId="67CDF4D8"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 xml:space="preserve">Решение о передаче системы специальной организации для дальнейшей эксплуатации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91447" id="Прямоугольник 37" o:spid="_x0000_s1039" style="position:absolute;left:0;text-align:left;margin-left:24.15pt;margin-top:16.1pt;width:145.2pt;height:6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">
                <v:textbox>
                  <w:txbxContent>
                    <w:p w14:paraId="67CDF4D8" w14:textId="77777777" w:rsidR="00625EAE" w:rsidRPr="00F407DC" w:rsidRDefault="00625EAE" w:rsidP="00625EAE">
                      <w:pPr>
                        <w:pStyle w:val="a7"/>
                        <w:widowControl w:val="0"/>
                        <w:numPr>
                          <w:ilvl w:val="0"/>
                          <w:numId w:val="13"/>
                        </w:numPr>
                        <w:autoSpaceDE w:val="0"/>
                        <w:autoSpaceDN w:val="0"/>
                        <w:adjustRightInd w:val="0"/>
                        <w:spacing w:after="0" w:line="240" w:lineRule="auto"/>
                        <w:ind w:left="284" w:hanging="284"/>
                        <w:jc w:val="both"/>
                        <w:rPr>
                          <w:rFonts w:ascii="Times New Roman" w:hAnsi="Times New Roman"/>
                          <w:sz w:val="20"/>
                          <w:szCs w:val="20"/>
                        </w:rPr>
                      </w:pPr>
                      <w:r w:rsidRPr="00F407DC">
                        <w:rPr>
                          <w:rFonts w:ascii="Times New Roman" w:hAnsi="Times New Roman"/>
                          <w:sz w:val="20"/>
                          <w:szCs w:val="20"/>
                        </w:rPr>
                        <w:t xml:space="preserve">Решение о передаче системы специальной организации для дальнейшей эксплуатации </w:t>
                      </w:r>
                    </w:p>
                  </w:txbxContent>
                </v:textbox>
              </v:rect>
            </w:pict>
          </mc:Fallback>
        </mc:AlternateContent>
      </w:r>
    </w:p>
    <w:p w14:paraId="460295B1"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88960" behindDoc="0" locked="0" layoutInCell="1" allowOverlap="1" wp14:anchorId="560921C0" wp14:editId="3760B877">
                <wp:simplePos x="0" y="0"/>
                <wp:positionH relativeFrom="column">
                  <wp:posOffset>2394585</wp:posOffset>
                </wp:positionH>
                <wp:positionV relativeFrom="paragraph">
                  <wp:posOffset>202565</wp:posOffset>
                </wp:positionV>
                <wp:extent cx="1844040" cy="510540"/>
                <wp:effectExtent l="0" t="0" r="22860" b="2286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10540"/>
                        </a:xfrm>
                        <a:prstGeom prst="rect">
                          <a:avLst/>
                        </a:prstGeom>
                        <a:solidFill>
                          <a:srgbClr val="FFFFFF"/>
                        </a:solidFill>
                        <a:ln w="9525">
                          <a:solidFill>
                            <a:srgbClr val="000000"/>
                          </a:solidFill>
                          <a:miter lim="800000"/>
                          <a:headEnd/>
                          <a:tailEnd/>
                        </a:ln>
                      </wps:spPr>
                      <wps:txbx>
                        <w:txbxContent>
                          <w:p w14:paraId="4DA2925C" w14:textId="77777777" w:rsidR="00625EAE" w:rsidRPr="00041DE9" w:rsidRDefault="00625EAE" w:rsidP="00625EAE">
                            <w:pPr>
                              <w:pStyle w:val="a7"/>
                              <w:ind w:left="284"/>
                              <w:jc w:val="center"/>
                              <w:rPr>
                                <w:rFonts w:ascii="Times New Roman" w:hAnsi="Times New Roman"/>
                              </w:rPr>
                            </w:pPr>
                            <w:r w:rsidRPr="00041DE9">
                              <w:rPr>
                                <w:rFonts w:ascii="Times New Roman" w:hAnsi="Times New Roman"/>
                              </w:rPr>
                              <w:t>Банк, финансирующий разработки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921C0" id="Прямоугольник 38" o:spid="_x0000_s1040" style="position:absolute;left:0;text-align:left;margin-left:188.55pt;margin-top:15.95pt;width:145.2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">
                <v:textbox>
                  <w:txbxContent>
                    <w:p w14:paraId="4DA2925C" w14:textId="77777777" w:rsidR="00625EAE" w:rsidRPr="00041DE9" w:rsidRDefault="00625EAE" w:rsidP="00625EAE">
                      <w:pPr>
                        <w:pStyle w:val="a7"/>
                        <w:ind w:left="284"/>
                        <w:jc w:val="center"/>
                        <w:rPr>
                          <w:rFonts w:ascii="Times New Roman" w:hAnsi="Times New Roman"/>
                        </w:rPr>
                      </w:pPr>
                      <w:r w:rsidRPr="00041DE9">
                        <w:rPr>
                          <w:rFonts w:ascii="Times New Roman" w:hAnsi="Times New Roman"/>
                        </w:rPr>
                        <w:t>Банк, финансирующий разработки</w:t>
                      </w:r>
                    </w:p>
                  </w:txbxContent>
                </v:textbox>
              </v:rect>
            </w:pict>
          </mc:Fallback>
        </mc:AlternateContent>
      </w:r>
    </w:p>
    <w:p w14:paraId="6C35840F" w14:textId="77777777" w:rsidR="00625EAE" w:rsidRPr="00E06F26" w:rsidRDefault="00625EAE" w:rsidP="00625EAE">
      <w:pPr>
        <w:pStyle w:val="a7"/>
        <w:spacing w:line="360" w:lineRule="auto"/>
        <w:ind w:left="0"/>
        <w:jc w:val="both"/>
        <w:rPr>
          <w:rFonts w:ascii="Times New Roman" w:hAnsi="Times New Roman"/>
          <w:sz w:val="28"/>
          <w:szCs w:val="28"/>
        </w:rPr>
      </w:pPr>
    </w:p>
    <w:p w14:paraId="5C182EB4"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702272" behindDoc="0" locked="0" layoutInCell="1" allowOverlap="1" wp14:anchorId="14916E6C" wp14:editId="2A45D9C3">
                <wp:simplePos x="0" y="0"/>
                <wp:positionH relativeFrom="column">
                  <wp:posOffset>1228725</wp:posOffset>
                </wp:positionH>
                <wp:positionV relativeFrom="paragraph">
                  <wp:posOffset>99695</wp:posOffset>
                </wp:positionV>
                <wp:extent cx="1127760" cy="228600"/>
                <wp:effectExtent l="19050" t="57150" r="15240" b="190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2776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C2D06" id="Прямая со стрелкой 39" o:spid="_x0000_s1026" type="#_x0000_t32" style="position:absolute;margin-left:96.75pt;margin-top:7.85pt;width:88.8pt;height:18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">
                <v:stroke endarrow="block"/>
              </v:shape>
            </w:pict>
          </mc:Fallback>
        </mc:AlternateContent>
      </w:r>
      <w:r w:rsidRPr="00E06F26">
        <w:rPr>
          <w:rFonts w:ascii="Times New Roman" w:hAnsi="Times New Roman"/>
          <w:noProof/>
        </w:rPr>
        <mc:AlternateContent>
          <mc:Choice Requires="wps">
            <w:drawing>
              <wp:anchor distT="0" distB="0" distL="114300" distR="114300" simplePos="0" relativeHeight="251701248" behindDoc="0" locked="0" layoutInCell="1" allowOverlap="1" wp14:anchorId="54BFCDFA" wp14:editId="5D4DDC3D">
                <wp:simplePos x="0" y="0"/>
                <wp:positionH relativeFrom="column">
                  <wp:posOffset>360045</wp:posOffset>
                </wp:positionH>
                <wp:positionV relativeFrom="paragraph">
                  <wp:posOffset>99695</wp:posOffset>
                </wp:positionV>
                <wp:extent cx="868680" cy="228600"/>
                <wp:effectExtent l="0" t="57150" r="0" b="190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868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BB613" id="Прямая со стрелкой 40" o:spid="_x0000_s1026" type="#_x0000_t32" style="position:absolute;margin-left:28.35pt;margin-top:7.85pt;width:68.4pt;height:18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">
                <v:stroke endarrow="block"/>
              </v:shape>
            </w:pict>
          </mc:Fallback>
        </mc:AlternateContent>
      </w:r>
    </w:p>
    <w:p w14:paraId="26C4A7F4" w14:textId="77777777" w:rsidR="00625EAE" w:rsidRPr="00E06F26" w:rsidRDefault="00625EAE" w:rsidP="00625EAE">
      <w:pPr>
        <w:pStyle w:val="a7"/>
        <w:spacing w:line="360" w:lineRule="auto"/>
        <w:ind w:left="0"/>
        <w:jc w:val="both"/>
        <w:rPr>
          <w:rFonts w:ascii="Times New Roman" w:hAnsi="Times New Roman"/>
          <w:sz w:val="28"/>
          <w:szCs w:val="28"/>
        </w:rPr>
      </w:pPr>
      <w:r w:rsidRPr="00E06F26">
        <w:rPr>
          <w:rFonts w:ascii="Times New Roman" w:hAnsi="Times New Roman"/>
          <w:noProof/>
        </w:rPr>
        <mc:AlternateContent>
          <mc:Choice Requires="wps">
            <w:drawing>
              <wp:anchor distT="0" distB="0" distL="114300" distR="114300" simplePos="0" relativeHeight="251684864" behindDoc="0" locked="0" layoutInCell="1" allowOverlap="1" wp14:anchorId="0F0709FF" wp14:editId="1C173C74">
                <wp:simplePos x="0" y="0"/>
                <wp:positionH relativeFrom="column">
                  <wp:posOffset>1464945</wp:posOffset>
                </wp:positionH>
                <wp:positionV relativeFrom="paragraph">
                  <wp:posOffset>21590</wp:posOffset>
                </wp:positionV>
                <wp:extent cx="1844040" cy="541020"/>
                <wp:effectExtent l="0" t="0" r="22860"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41020"/>
                        </a:xfrm>
                        <a:prstGeom prst="rect">
                          <a:avLst/>
                        </a:prstGeom>
                        <a:solidFill>
                          <a:srgbClr val="FFFFFF"/>
                        </a:solidFill>
                        <a:ln w="9525">
                          <a:solidFill>
                            <a:srgbClr val="000000"/>
                          </a:solidFill>
                          <a:miter lim="800000"/>
                          <a:headEnd/>
                          <a:tailEnd/>
                        </a:ln>
                      </wps:spPr>
                      <wps:txbx>
                        <w:txbxContent>
                          <w:p w14:paraId="4EE0A678" w14:textId="77777777" w:rsidR="00625EAE" w:rsidRPr="00F407DC" w:rsidRDefault="00625EAE" w:rsidP="00625EAE">
                            <w:pPr>
                              <w:pStyle w:val="a7"/>
                              <w:widowControl w:val="0"/>
                              <w:autoSpaceDE w:val="0"/>
                              <w:autoSpaceDN w:val="0"/>
                              <w:adjustRightInd w:val="0"/>
                              <w:spacing w:after="0" w:line="240" w:lineRule="auto"/>
                              <w:ind w:left="284"/>
                              <w:jc w:val="center"/>
                              <w:rPr>
                                <w:rFonts w:ascii="Times New Roman" w:hAnsi="Times New Roman"/>
                                <w:sz w:val="20"/>
                                <w:szCs w:val="20"/>
                              </w:rPr>
                            </w:pPr>
                            <w:r w:rsidRPr="00F407DC">
                              <w:rPr>
                                <w:rFonts w:ascii="Times New Roman" w:hAnsi="Times New Roman"/>
                                <w:sz w:val="20"/>
                                <w:szCs w:val="20"/>
                              </w:rPr>
                              <w:t>Российские и зарубежные частные заказчики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709FF" id="Прямоугольник 41" o:spid="_x0000_s1041" style="position:absolute;left:0;text-align:left;margin-left:115.35pt;margin-top:1.7pt;width:145.2pt;height:4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">
                <v:textbox>
                  <w:txbxContent>
                    <w:p w14:paraId="4EE0A678" w14:textId="77777777" w:rsidR="00625EAE" w:rsidRPr="00F407DC" w:rsidRDefault="00625EAE" w:rsidP="00625EAE">
                      <w:pPr>
                        <w:pStyle w:val="a7"/>
                        <w:widowControl w:val="0"/>
                        <w:autoSpaceDE w:val="0"/>
                        <w:autoSpaceDN w:val="0"/>
                        <w:adjustRightInd w:val="0"/>
                        <w:spacing w:after="0" w:line="240" w:lineRule="auto"/>
                        <w:ind w:left="284"/>
                        <w:jc w:val="center"/>
                        <w:rPr>
                          <w:rFonts w:ascii="Times New Roman" w:hAnsi="Times New Roman"/>
                          <w:sz w:val="20"/>
                          <w:szCs w:val="20"/>
                        </w:rPr>
                      </w:pPr>
                      <w:r w:rsidRPr="00F407DC">
                        <w:rPr>
                          <w:rFonts w:ascii="Times New Roman" w:hAnsi="Times New Roman"/>
                          <w:sz w:val="20"/>
                          <w:szCs w:val="20"/>
                        </w:rPr>
                        <w:t>Российские и зарубежные частные заказчики</w:t>
                      </w:r>
                    </w:p>
                  </w:txbxContent>
                </v:textbox>
              </v:rect>
            </w:pict>
          </mc:Fallback>
        </mc:AlternateContent>
      </w:r>
      <w:r w:rsidRPr="00E06F26">
        <w:rPr>
          <w:rFonts w:ascii="Times New Roman" w:hAnsi="Times New Roman"/>
          <w:noProof/>
        </w:rPr>
        <mc:AlternateContent>
          <mc:Choice Requires="wps">
            <w:drawing>
              <wp:anchor distT="0" distB="0" distL="114300" distR="114300" simplePos="0" relativeHeight="251683840" behindDoc="0" locked="0" layoutInCell="1" allowOverlap="1" wp14:anchorId="4276E630" wp14:editId="6669942E">
                <wp:simplePos x="0" y="0"/>
                <wp:positionH relativeFrom="column">
                  <wp:posOffset>-531495</wp:posOffset>
                </wp:positionH>
                <wp:positionV relativeFrom="paragraph">
                  <wp:posOffset>21590</wp:posOffset>
                </wp:positionV>
                <wp:extent cx="1844040" cy="541020"/>
                <wp:effectExtent l="0" t="0" r="2286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41020"/>
                        </a:xfrm>
                        <a:prstGeom prst="rect">
                          <a:avLst/>
                        </a:prstGeom>
                        <a:solidFill>
                          <a:srgbClr val="FFFFFF"/>
                        </a:solidFill>
                        <a:ln w="9525">
                          <a:solidFill>
                            <a:srgbClr val="000000"/>
                          </a:solidFill>
                          <a:miter lim="800000"/>
                          <a:headEnd/>
                          <a:tailEnd/>
                        </a:ln>
                      </wps:spPr>
                      <wps:txbx>
                        <w:txbxContent>
                          <w:p w14:paraId="2EB38A68" w14:textId="77777777" w:rsidR="00625EAE" w:rsidRPr="00F407DC" w:rsidRDefault="00625EAE" w:rsidP="00625EAE">
                            <w:pPr>
                              <w:pStyle w:val="a7"/>
                              <w:widowControl w:val="0"/>
                              <w:autoSpaceDE w:val="0"/>
                              <w:autoSpaceDN w:val="0"/>
                              <w:adjustRightInd w:val="0"/>
                              <w:spacing w:after="0" w:line="240" w:lineRule="auto"/>
                              <w:ind w:left="284"/>
                              <w:jc w:val="center"/>
                              <w:rPr>
                                <w:rFonts w:ascii="Times New Roman" w:hAnsi="Times New Roman"/>
                                <w:sz w:val="20"/>
                                <w:szCs w:val="20"/>
                              </w:rPr>
                            </w:pPr>
                            <w:r w:rsidRPr="00F407DC">
                              <w:rPr>
                                <w:rFonts w:ascii="Times New Roman" w:hAnsi="Times New Roman"/>
                                <w:sz w:val="20"/>
                                <w:szCs w:val="20"/>
                              </w:rPr>
                              <w:t>Государственные специализированные заказчики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6E630" id="Прямоугольник 42" o:spid="_x0000_s1042" style="position:absolute;left:0;text-align:left;margin-left:-41.85pt;margin-top:1.7pt;width:145.2pt;height:4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">
                <v:textbox>
                  <w:txbxContent>
                    <w:p w14:paraId="2EB38A68" w14:textId="77777777" w:rsidR="00625EAE" w:rsidRPr="00F407DC" w:rsidRDefault="00625EAE" w:rsidP="00625EAE">
                      <w:pPr>
                        <w:pStyle w:val="a7"/>
                        <w:widowControl w:val="0"/>
                        <w:autoSpaceDE w:val="0"/>
                        <w:autoSpaceDN w:val="0"/>
                        <w:adjustRightInd w:val="0"/>
                        <w:spacing w:after="0" w:line="240" w:lineRule="auto"/>
                        <w:ind w:left="284"/>
                        <w:jc w:val="center"/>
                        <w:rPr>
                          <w:rFonts w:ascii="Times New Roman" w:hAnsi="Times New Roman"/>
                          <w:sz w:val="20"/>
                          <w:szCs w:val="20"/>
                        </w:rPr>
                      </w:pPr>
                      <w:r w:rsidRPr="00F407DC">
                        <w:rPr>
                          <w:rFonts w:ascii="Times New Roman" w:hAnsi="Times New Roman"/>
                          <w:sz w:val="20"/>
                          <w:szCs w:val="20"/>
                        </w:rPr>
                        <w:t>Государственные специализированные заказчики</w:t>
                      </w:r>
                    </w:p>
                  </w:txbxContent>
                </v:textbox>
              </v:rect>
            </w:pict>
          </mc:Fallback>
        </mc:AlternateContent>
      </w:r>
    </w:p>
    <w:p w14:paraId="616BF915" w14:textId="77777777" w:rsidR="00625EAE" w:rsidRPr="00E06F26" w:rsidRDefault="00625EAE" w:rsidP="00625EAE">
      <w:pPr>
        <w:pStyle w:val="a7"/>
        <w:spacing w:line="360" w:lineRule="auto"/>
        <w:ind w:left="0"/>
        <w:jc w:val="both"/>
        <w:rPr>
          <w:rFonts w:ascii="Times New Roman" w:hAnsi="Times New Roman"/>
          <w:sz w:val="28"/>
          <w:szCs w:val="28"/>
        </w:rPr>
      </w:pPr>
    </w:p>
    <w:p w14:paraId="063F7260" w14:textId="77777777" w:rsidR="00625EAE" w:rsidRDefault="00625EAE" w:rsidP="00625EAE">
      <w:pPr>
        <w:pStyle w:val="a7"/>
        <w:spacing w:line="360" w:lineRule="auto"/>
        <w:ind w:left="0"/>
        <w:jc w:val="center"/>
        <w:rPr>
          <w:rFonts w:ascii="Times New Roman" w:hAnsi="Times New Roman"/>
          <w:sz w:val="28"/>
          <w:szCs w:val="28"/>
        </w:rPr>
      </w:pPr>
    </w:p>
    <w:p w14:paraId="4B1374E3" w14:textId="6CB56B4D" w:rsidR="00625EAE" w:rsidRPr="00E06F26" w:rsidRDefault="00625EAE" w:rsidP="00625EAE">
      <w:pPr>
        <w:pStyle w:val="a7"/>
        <w:spacing w:line="360" w:lineRule="auto"/>
        <w:ind w:left="0"/>
        <w:jc w:val="center"/>
        <w:rPr>
          <w:rFonts w:ascii="Times New Roman" w:hAnsi="Times New Roman"/>
          <w:sz w:val="28"/>
          <w:szCs w:val="28"/>
        </w:rPr>
      </w:pPr>
      <w:r>
        <w:rPr>
          <w:rFonts w:ascii="Times New Roman" w:hAnsi="Times New Roman"/>
          <w:sz w:val="28"/>
          <w:szCs w:val="28"/>
        </w:rPr>
        <w:t xml:space="preserve">Рисунок </w:t>
      </w:r>
      <w:r w:rsidR="00E90B7E">
        <w:rPr>
          <w:rFonts w:ascii="Times New Roman" w:hAnsi="Times New Roman"/>
          <w:sz w:val="28"/>
          <w:szCs w:val="28"/>
        </w:rPr>
        <w:t>4</w:t>
      </w:r>
      <w:r>
        <w:rPr>
          <w:rFonts w:ascii="Times New Roman" w:hAnsi="Times New Roman"/>
          <w:sz w:val="28"/>
          <w:szCs w:val="28"/>
        </w:rPr>
        <w:t xml:space="preserve"> –</w:t>
      </w:r>
      <w:r w:rsidRPr="00E06F26">
        <w:rPr>
          <w:rFonts w:ascii="Times New Roman" w:hAnsi="Times New Roman"/>
          <w:sz w:val="28"/>
          <w:szCs w:val="28"/>
        </w:rPr>
        <w:t xml:space="preserve"> Схема</w:t>
      </w:r>
      <w:r w:rsidR="00BB7F05">
        <w:rPr>
          <w:rFonts w:ascii="Times New Roman" w:hAnsi="Times New Roman"/>
          <w:sz w:val="28"/>
          <w:szCs w:val="28"/>
        </w:rPr>
        <w:t xml:space="preserve"> организации</w:t>
      </w:r>
      <w:r w:rsidRPr="00E06F26">
        <w:rPr>
          <w:rFonts w:ascii="Times New Roman" w:hAnsi="Times New Roman"/>
          <w:sz w:val="28"/>
          <w:szCs w:val="28"/>
        </w:rPr>
        <w:t xml:space="preserve"> </w:t>
      </w:r>
      <w:r w:rsidR="00BB7F05">
        <w:rPr>
          <w:rFonts w:ascii="Times New Roman" w:hAnsi="Times New Roman" w:cs="Times New Roman"/>
          <w:sz w:val="28"/>
          <w:szCs w:val="28"/>
        </w:rPr>
        <w:t>механизма государственно-частного партнерства для формирования инвестиционной инфраструктуры Вологодской области</w:t>
      </w:r>
    </w:p>
    <w:p w14:paraId="44780227" w14:textId="77777777" w:rsidR="00625EAE" w:rsidRPr="00E06F26" w:rsidRDefault="00625EAE" w:rsidP="00625EAE">
      <w:pPr>
        <w:pStyle w:val="a7"/>
        <w:spacing w:line="360" w:lineRule="auto"/>
        <w:ind w:left="0" w:firstLine="851"/>
        <w:jc w:val="both"/>
        <w:rPr>
          <w:rFonts w:ascii="Times New Roman" w:hAnsi="Times New Roman"/>
          <w:sz w:val="28"/>
          <w:szCs w:val="28"/>
        </w:rPr>
      </w:pPr>
    </w:p>
    <w:p w14:paraId="4AF77C44" w14:textId="373751AE" w:rsidR="00625EAE" w:rsidRPr="00E06F26" w:rsidRDefault="00625EAE" w:rsidP="00625EAE">
      <w:pPr>
        <w:pStyle w:val="a7"/>
        <w:spacing w:line="360" w:lineRule="auto"/>
        <w:ind w:left="0" w:firstLine="851"/>
        <w:jc w:val="both"/>
        <w:rPr>
          <w:rFonts w:ascii="Times New Roman" w:hAnsi="Times New Roman"/>
          <w:sz w:val="28"/>
          <w:szCs w:val="28"/>
        </w:rPr>
      </w:pPr>
      <w:r w:rsidRPr="00E06F26">
        <w:rPr>
          <w:rFonts w:ascii="Times New Roman" w:hAnsi="Times New Roman"/>
          <w:sz w:val="28"/>
          <w:szCs w:val="28"/>
        </w:rPr>
        <w:lastRenderedPageBreak/>
        <w:t xml:space="preserve">Как показано на </w:t>
      </w:r>
      <w:r>
        <w:rPr>
          <w:rFonts w:ascii="Times New Roman" w:hAnsi="Times New Roman"/>
          <w:sz w:val="28"/>
          <w:szCs w:val="28"/>
        </w:rPr>
        <w:t>Рисунке</w:t>
      </w:r>
      <w:r w:rsidR="00BB7F05">
        <w:rPr>
          <w:rFonts w:ascii="Times New Roman" w:hAnsi="Times New Roman"/>
          <w:sz w:val="28"/>
          <w:szCs w:val="28"/>
        </w:rPr>
        <w:t xml:space="preserve"> </w:t>
      </w:r>
      <w:r w:rsidR="00E90B7E">
        <w:rPr>
          <w:rFonts w:ascii="Times New Roman" w:hAnsi="Times New Roman"/>
          <w:sz w:val="28"/>
          <w:szCs w:val="28"/>
        </w:rPr>
        <w:t>4</w:t>
      </w:r>
      <w:r w:rsidRPr="00E06F26">
        <w:rPr>
          <w:rFonts w:ascii="Times New Roman" w:hAnsi="Times New Roman"/>
          <w:sz w:val="28"/>
          <w:szCs w:val="28"/>
        </w:rPr>
        <w:t xml:space="preserve"> представлена наиболее типичная схема организации </w:t>
      </w:r>
      <w:r w:rsidR="00BB7F05">
        <w:rPr>
          <w:rFonts w:ascii="Times New Roman" w:hAnsi="Times New Roman" w:cs="Times New Roman"/>
          <w:sz w:val="28"/>
          <w:szCs w:val="28"/>
        </w:rPr>
        <w:t>механизма государственно-частного партнерства для формирования инвестиционной инфраструктуры Вологодской области</w:t>
      </w:r>
      <w:r w:rsidR="00BB7F05">
        <w:rPr>
          <w:rFonts w:ascii="Times New Roman" w:hAnsi="Times New Roman" w:cs="Times New Roman"/>
          <w:sz w:val="28"/>
          <w:szCs w:val="28"/>
        </w:rPr>
        <w:t>.</w:t>
      </w:r>
    </w:p>
    <w:p w14:paraId="13671E56" w14:textId="5C74BABC" w:rsidR="00625EAE" w:rsidRPr="00E06F26" w:rsidRDefault="00BB7F05" w:rsidP="00625EAE">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 реализации схемы, представленной на Рисунке </w:t>
      </w:r>
      <w:r w:rsidR="00E90B7E">
        <w:rPr>
          <w:rFonts w:ascii="Times New Roman" w:hAnsi="Times New Roman"/>
          <w:sz w:val="28"/>
          <w:szCs w:val="28"/>
        </w:rPr>
        <w:t>4</w:t>
      </w:r>
      <w:r>
        <w:rPr>
          <w:rFonts w:ascii="Times New Roman" w:hAnsi="Times New Roman"/>
          <w:sz w:val="28"/>
          <w:szCs w:val="28"/>
        </w:rPr>
        <w:t xml:space="preserve"> необходимо проводить сравнительный анализ </w:t>
      </w:r>
      <w:r w:rsidR="00625EAE" w:rsidRPr="00E06F26">
        <w:rPr>
          <w:rFonts w:ascii="Times New Roman" w:hAnsi="Times New Roman"/>
          <w:sz w:val="28"/>
          <w:szCs w:val="28"/>
        </w:rPr>
        <w:t>ситуаци</w:t>
      </w:r>
      <w:r>
        <w:rPr>
          <w:rFonts w:ascii="Times New Roman" w:hAnsi="Times New Roman"/>
          <w:sz w:val="28"/>
          <w:szCs w:val="28"/>
        </w:rPr>
        <w:t>й</w:t>
      </w:r>
      <w:r w:rsidR="00625EAE" w:rsidRPr="00E06F26">
        <w:rPr>
          <w:rFonts w:ascii="Times New Roman" w:hAnsi="Times New Roman"/>
          <w:sz w:val="28"/>
          <w:szCs w:val="28"/>
        </w:rPr>
        <w:t>, когда происходит финансирование за счет государственных средств и финансирование путем использования механизма государственно-частного партнерства.</w:t>
      </w:r>
    </w:p>
    <w:p w14:paraId="760396B7" w14:textId="6B8B7E50" w:rsidR="00625EAE" w:rsidRDefault="00BB7F05" w:rsidP="00625EAE">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Таким образом,</w:t>
      </w:r>
      <w:r w:rsidR="00625EAE" w:rsidRPr="00E06F26">
        <w:rPr>
          <w:rFonts w:ascii="Times New Roman" w:hAnsi="Times New Roman"/>
          <w:sz w:val="28"/>
          <w:szCs w:val="28"/>
        </w:rPr>
        <w:t xml:space="preserve"> </w:t>
      </w:r>
      <w:r>
        <w:rPr>
          <w:rFonts w:ascii="Times New Roman" w:hAnsi="Times New Roman"/>
          <w:sz w:val="28"/>
          <w:szCs w:val="28"/>
        </w:rPr>
        <w:t>проекты государственно-частного партнерства носят зачастую инновационный характер, то есть являются высокорискованными</w:t>
      </w:r>
      <w:r w:rsidR="00625EAE" w:rsidRPr="00E06F26">
        <w:rPr>
          <w:rFonts w:ascii="Times New Roman" w:hAnsi="Times New Roman"/>
          <w:sz w:val="28"/>
          <w:szCs w:val="28"/>
        </w:rPr>
        <w:t>, то государственно-частное партнерство позволяет перенести риски, связанные с началом реализации проекта на государство, а финансирование осуществляется как за счет государства (меньшая часть), так и за счет частных инвесторов (большая часть).</w:t>
      </w:r>
    </w:p>
    <w:p w14:paraId="44E830D8" w14:textId="77777777" w:rsidR="00BB7F05" w:rsidRDefault="00BB7F05" w:rsidP="00625EAE">
      <w:pPr>
        <w:pStyle w:val="a7"/>
        <w:spacing w:after="0" w:line="360" w:lineRule="auto"/>
        <w:ind w:left="0" w:firstLine="709"/>
        <w:jc w:val="both"/>
        <w:rPr>
          <w:rFonts w:ascii="Times New Roman" w:hAnsi="Times New Roman"/>
          <w:sz w:val="28"/>
          <w:szCs w:val="28"/>
        </w:rPr>
      </w:pPr>
    </w:p>
    <w:p w14:paraId="71A385C1" w14:textId="17C72169" w:rsidR="00917A62" w:rsidRDefault="00917A62" w:rsidP="00917A62">
      <w:pPr>
        <w:spacing w:after="0" w:line="360" w:lineRule="auto"/>
        <w:jc w:val="both"/>
        <w:rPr>
          <w:rFonts w:ascii="Times New Roman" w:hAnsi="Times New Roman"/>
          <w:sz w:val="28"/>
          <w:szCs w:val="28"/>
        </w:rPr>
      </w:pPr>
    </w:p>
    <w:p w14:paraId="4D5978E8" w14:textId="7C804C39" w:rsidR="00917A62" w:rsidRDefault="00917A62" w:rsidP="00917A62">
      <w:pPr>
        <w:spacing w:after="0" w:line="360" w:lineRule="auto"/>
        <w:jc w:val="both"/>
        <w:rPr>
          <w:rFonts w:ascii="Times New Roman" w:hAnsi="Times New Roman"/>
          <w:sz w:val="28"/>
          <w:szCs w:val="28"/>
        </w:rPr>
      </w:pPr>
    </w:p>
    <w:p w14:paraId="60F90EC8" w14:textId="4DB8F409" w:rsidR="00917A62" w:rsidRDefault="00917A62" w:rsidP="00917A62">
      <w:pPr>
        <w:spacing w:after="0" w:line="360" w:lineRule="auto"/>
        <w:jc w:val="both"/>
        <w:rPr>
          <w:rFonts w:ascii="Times New Roman" w:hAnsi="Times New Roman"/>
          <w:sz w:val="28"/>
          <w:szCs w:val="28"/>
        </w:rPr>
      </w:pPr>
    </w:p>
    <w:p w14:paraId="4B76CDE4" w14:textId="27C58EC1" w:rsidR="00917A62" w:rsidRDefault="00917A62" w:rsidP="00917A62">
      <w:pPr>
        <w:spacing w:after="0" w:line="360" w:lineRule="auto"/>
        <w:jc w:val="both"/>
        <w:rPr>
          <w:rFonts w:ascii="Times New Roman" w:hAnsi="Times New Roman"/>
          <w:sz w:val="28"/>
          <w:szCs w:val="28"/>
        </w:rPr>
      </w:pPr>
    </w:p>
    <w:p w14:paraId="61023D4E" w14:textId="2DF6C635" w:rsidR="00917A62" w:rsidRDefault="00917A62" w:rsidP="00917A62">
      <w:pPr>
        <w:spacing w:after="0" w:line="360" w:lineRule="auto"/>
        <w:jc w:val="both"/>
        <w:rPr>
          <w:rFonts w:ascii="Times New Roman" w:hAnsi="Times New Roman"/>
          <w:sz w:val="28"/>
          <w:szCs w:val="28"/>
        </w:rPr>
      </w:pPr>
    </w:p>
    <w:p w14:paraId="6F1EB62B" w14:textId="083F8470" w:rsidR="00917A62" w:rsidRDefault="00917A62" w:rsidP="00917A62">
      <w:pPr>
        <w:spacing w:after="0" w:line="360" w:lineRule="auto"/>
        <w:jc w:val="both"/>
        <w:rPr>
          <w:rFonts w:ascii="Times New Roman" w:hAnsi="Times New Roman"/>
          <w:sz w:val="28"/>
          <w:szCs w:val="28"/>
        </w:rPr>
      </w:pPr>
    </w:p>
    <w:p w14:paraId="07C8770F" w14:textId="308C4108" w:rsidR="00917A62" w:rsidRDefault="00917A62" w:rsidP="00917A62">
      <w:pPr>
        <w:spacing w:after="0" w:line="360" w:lineRule="auto"/>
        <w:jc w:val="both"/>
        <w:rPr>
          <w:rFonts w:ascii="Times New Roman" w:hAnsi="Times New Roman"/>
          <w:sz w:val="28"/>
          <w:szCs w:val="28"/>
        </w:rPr>
      </w:pPr>
    </w:p>
    <w:p w14:paraId="0FA7ADCB" w14:textId="2EC30F14" w:rsidR="00917A62" w:rsidRDefault="00917A62" w:rsidP="00917A62">
      <w:pPr>
        <w:spacing w:after="0" w:line="360" w:lineRule="auto"/>
        <w:jc w:val="both"/>
        <w:rPr>
          <w:rFonts w:ascii="Times New Roman" w:hAnsi="Times New Roman"/>
          <w:sz w:val="28"/>
          <w:szCs w:val="28"/>
        </w:rPr>
      </w:pPr>
    </w:p>
    <w:p w14:paraId="0C262CF0" w14:textId="2F96AF48" w:rsidR="00917A62" w:rsidRDefault="00917A62" w:rsidP="00917A62">
      <w:pPr>
        <w:spacing w:after="0" w:line="360" w:lineRule="auto"/>
        <w:jc w:val="both"/>
        <w:rPr>
          <w:rFonts w:ascii="Times New Roman" w:hAnsi="Times New Roman"/>
          <w:sz w:val="28"/>
          <w:szCs w:val="28"/>
        </w:rPr>
      </w:pPr>
    </w:p>
    <w:p w14:paraId="42CF2A8F" w14:textId="20A07BC7" w:rsidR="00917A62" w:rsidRDefault="00917A62" w:rsidP="00917A62">
      <w:pPr>
        <w:spacing w:after="0" w:line="360" w:lineRule="auto"/>
        <w:jc w:val="both"/>
        <w:rPr>
          <w:rFonts w:ascii="Times New Roman" w:hAnsi="Times New Roman"/>
          <w:sz w:val="28"/>
          <w:szCs w:val="28"/>
        </w:rPr>
      </w:pPr>
    </w:p>
    <w:p w14:paraId="47B9543D" w14:textId="2BE184EC" w:rsidR="00917A62" w:rsidRDefault="00917A62" w:rsidP="00917A62">
      <w:pPr>
        <w:spacing w:after="0" w:line="360" w:lineRule="auto"/>
        <w:jc w:val="both"/>
        <w:rPr>
          <w:rFonts w:ascii="Times New Roman" w:hAnsi="Times New Roman"/>
          <w:sz w:val="28"/>
          <w:szCs w:val="28"/>
        </w:rPr>
      </w:pPr>
    </w:p>
    <w:p w14:paraId="05B526A2" w14:textId="1197C09D" w:rsidR="00917A62" w:rsidRDefault="00917A62" w:rsidP="00917A62">
      <w:pPr>
        <w:spacing w:after="0" w:line="360" w:lineRule="auto"/>
        <w:jc w:val="both"/>
        <w:rPr>
          <w:rFonts w:ascii="Times New Roman" w:hAnsi="Times New Roman"/>
          <w:sz w:val="28"/>
          <w:szCs w:val="28"/>
        </w:rPr>
      </w:pPr>
    </w:p>
    <w:p w14:paraId="05C4FD83" w14:textId="713E4016" w:rsidR="00917A62" w:rsidRDefault="00917A62" w:rsidP="00917A62">
      <w:pPr>
        <w:spacing w:after="0" w:line="360" w:lineRule="auto"/>
        <w:jc w:val="both"/>
        <w:rPr>
          <w:rFonts w:ascii="Times New Roman" w:hAnsi="Times New Roman"/>
          <w:sz w:val="28"/>
          <w:szCs w:val="28"/>
        </w:rPr>
      </w:pPr>
    </w:p>
    <w:p w14:paraId="7C2D805A" w14:textId="78A20057" w:rsidR="00917A62" w:rsidRDefault="00917A62" w:rsidP="00917A62">
      <w:pPr>
        <w:spacing w:after="0" w:line="360" w:lineRule="auto"/>
        <w:jc w:val="both"/>
        <w:rPr>
          <w:rFonts w:ascii="Times New Roman" w:hAnsi="Times New Roman"/>
          <w:sz w:val="28"/>
          <w:szCs w:val="28"/>
        </w:rPr>
      </w:pPr>
    </w:p>
    <w:p w14:paraId="53C171B9" w14:textId="3F34B4A7" w:rsidR="00917A62" w:rsidRDefault="00917A62" w:rsidP="00917A62">
      <w:pPr>
        <w:spacing w:after="0" w:line="360" w:lineRule="auto"/>
        <w:jc w:val="both"/>
        <w:rPr>
          <w:rFonts w:ascii="Times New Roman" w:hAnsi="Times New Roman"/>
          <w:sz w:val="28"/>
          <w:szCs w:val="28"/>
        </w:rPr>
      </w:pPr>
    </w:p>
    <w:p w14:paraId="20A1AF42" w14:textId="489727DA" w:rsidR="00917A62" w:rsidRPr="00C06293" w:rsidRDefault="00917A62" w:rsidP="00C06293">
      <w:pPr>
        <w:pStyle w:val="1"/>
        <w:spacing w:before="0" w:line="360" w:lineRule="auto"/>
        <w:jc w:val="center"/>
        <w:rPr>
          <w:rFonts w:ascii="Times New Roman" w:hAnsi="Times New Roman" w:cs="Times New Roman"/>
          <w:b/>
          <w:bCs/>
          <w:color w:val="auto"/>
          <w:sz w:val="28"/>
          <w:szCs w:val="28"/>
        </w:rPr>
      </w:pPr>
      <w:bookmarkStart w:id="8" w:name="_Toc81882514"/>
      <w:r w:rsidRPr="00C06293">
        <w:rPr>
          <w:rFonts w:ascii="Times New Roman" w:hAnsi="Times New Roman" w:cs="Times New Roman"/>
          <w:b/>
          <w:bCs/>
          <w:color w:val="auto"/>
          <w:sz w:val="28"/>
          <w:szCs w:val="28"/>
        </w:rPr>
        <w:lastRenderedPageBreak/>
        <w:t>Заключение</w:t>
      </w:r>
      <w:bookmarkEnd w:id="8"/>
    </w:p>
    <w:p w14:paraId="5DC81472" w14:textId="5288C2AF" w:rsidR="00917A62" w:rsidRDefault="004E515F" w:rsidP="00917A62">
      <w:pPr>
        <w:spacing w:after="0" w:line="360" w:lineRule="auto"/>
        <w:jc w:val="both"/>
        <w:rPr>
          <w:rFonts w:ascii="Times New Roman" w:hAnsi="Times New Roman"/>
          <w:sz w:val="28"/>
          <w:szCs w:val="28"/>
        </w:rPr>
      </w:pPr>
      <w:r>
        <w:rPr>
          <w:rFonts w:ascii="Times New Roman" w:hAnsi="Times New Roman"/>
          <w:sz w:val="28"/>
          <w:szCs w:val="28"/>
        </w:rPr>
        <w:tab/>
        <w:t xml:space="preserve">Таким образом, </w:t>
      </w:r>
      <w:r w:rsidRPr="004E515F">
        <w:rPr>
          <w:rFonts w:ascii="Times New Roman" w:hAnsi="Times New Roman"/>
          <w:sz w:val="28"/>
          <w:szCs w:val="28"/>
        </w:rPr>
        <w:t xml:space="preserve">государственно-частное </w:t>
      </w:r>
      <w:r w:rsidRPr="004E515F">
        <w:rPr>
          <w:rFonts w:ascii="Times New Roman" w:hAnsi="Times New Roman"/>
          <w:sz w:val="28"/>
          <w:szCs w:val="28"/>
        </w:rPr>
        <w:t xml:space="preserve">партнёрство </w:t>
      </w:r>
      <w:r w:rsidRPr="004E515F">
        <w:rPr>
          <w:rFonts w:ascii="Times New Roman" w:hAnsi="Times New Roman"/>
          <w:sz w:val="28"/>
          <w:szCs w:val="28"/>
        </w:rPr>
        <w:t xml:space="preserve">определяется как </w:t>
      </w:r>
      <w:r w:rsidRPr="004E515F">
        <w:rPr>
          <w:rFonts w:ascii="Times New Roman" w:hAnsi="Times New Roman"/>
          <w:sz w:val="28"/>
          <w:szCs w:val="28"/>
        </w:rPr>
        <w:t>совокупность форм средне- и долгосрочного взаимодействия государства и бизнеса для решения общественно значимых задач на взаимовыгодных условиях.</w:t>
      </w:r>
    </w:p>
    <w:p w14:paraId="47E8EB1C" w14:textId="297E940C" w:rsidR="004E515F" w:rsidRDefault="004E515F" w:rsidP="004E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части п</w:t>
      </w:r>
      <w:r w:rsidRPr="00CB0DBF">
        <w:rPr>
          <w:rFonts w:ascii="Times New Roman" w:hAnsi="Times New Roman" w:cs="Times New Roman"/>
          <w:sz w:val="28"/>
          <w:szCs w:val="28"/>
        </w:rPr>
        <w:t>рименени</w:t>
      </w:r>
      <w:r>
        <w:rPr>
          <w:rFonts w:ascii="Times New Roman" w:hAnsi="Times New Roman" w:cs="Times New Roman"/>
          <w:sz w:val="28"/>
          <w:szCs w:val="28"/>
        </w:rPr>
        <w:t>я</w:t>
      </w:r>
      <w:r w:rsidRPr="00CB0DBF">
        <w:rPr>
          <w:rFonts w:ascii="Times New Roman" w:hAnsi="Times New Roman" w:cs="Times New Roman"/>
          <w:sz w:val="28"/>
          <w:szCs w:val="28"/>
        </w:rPr>
        <w:t xml:space="preserve"> механизмов государственно-частного партнёрства для формирования инвестиционной инфраструктуры региона</w:t>
      </w:r>
      <w:r>
        <w:rPr>
          <w:rFonts w:ascii="Times New Roman" w:hAnsi="Times New Roman" w:cs="Times New Roman"/>
          <w:sz w:val="28"/>
          <w:szCs w:val="28"/>
        </w:rPr>
        <w:t xml:space="preserve"> можно отметить, что в</w:t>
      </w:r>
      <w:r>
        <w:rPr>
          <w:rFonts w:ascii="Times New Roman" w:hAnsi="Times New Roman" w:cs="Times New Roman"/>
          <w:sz w:val="28"/>
          <w:szCs w:val="28"/>
        </w:rPr>
        <w:t>озможность реализации механизма государственно-частного партнерства в регионе возможно только в условиях эффективной работы инвестиционной инфраструктуры региона. Критериями полностью сформировавшийся инвестиционной инфраструктуры в регионе являются: наличие организаций инвестиционной инфраструктуры (например, фонды и агентства инвестиций, действующие на уровне региона), наличие специалистов в области управления инвестициями на региональном уровне в органах государственной и муниципальной власти; отсутствие личной заинтересованности сотрудников органов государственной и муниципальной власти в реализации проектов государственно-частного партнерства на территории региона, а также обычных инвестиционных проектов, а также возможность решения в регионе многопрофильных задач (то есть наличие всех элементов инвестиционной инфраструктуры региона: технологического, научного, финансового).</w:t>
      </w:r>
    </w:p>
    <w:p w14:paraId="78026C5E" w14:textId="7B6EEC87" w:rsidR="004E515F" w:rsidRDefault="004E515F" w:rsidP="004E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работе проведен анализ применения механизмов государственно-частного партнерства для формирования инвестиционной инфраструктуры Вологодской области. </w:t>
      </w:r>
    </w:p>
    <w:p w14:paraId="6974F213" w14:textId="3DA2DDF3" w:rsidR="004E515F" w:rsidRDefault="004E515F" w:rsidP="004E51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исследования было установлено, </w:t>
      </w:r>
      <w:proofErr w:type="gramStart"/>
      <w:r>
        <w:rPr>
          <w:rFonts w:ascii="Times New Roman" w:hAnsi="Times New Roman" w:cs="Times New Roman"/>
          <w:sz w:val="28"/>
          <w:szCs w:val="28"/>
        </w:rPr>
        <w:t>что, н</w:t>
      </w:r>
      <w:r>
        <w:rPr>
          <w:rFonts w:ascii="Times New Roman" w:hAnsi="Times New Roman" w:cs="Times New Roman"/>
          <w:sz w:val="28"/>
          <w:szCs w:val="28"/>
        </w:rPr>
        <w:t>есмотря на то, что</w:t>
      </w:r>
      <w:proofErr w:type="gramEnd"/>
      <w:r>
        <w:rPr>
          <w:rFonts w:ascii="Times New Roman" w:hAnsi="Times New Roman" w:cs="Times New Roman"/>
          <w:sz w:val="28"/>
          <w:szCs w:val="28"/>
        </w:rPr>
        <w:t xml:space="preserve"> объем накопленных частных инвестиций в проектах государственно-частного партнерства, реализуемых в Вологодской области, постоянно увеличивается, динамика Вологодской области в рейтинге регионов по уровню развития среды для государственно-частного партнерства, негативная</w:t>
      </w:r>
      <w:r>
        <w:rPr>
          <w:rFonts w:ascii="Times New Roman" w:hAnsi="Times New Roman" w:cs="Times New Roman"/>
          <w:sz w:val="28"/>
          <w:szCs w:val="28"/>
        </w:rPr>
        <w:t xml:space="preserve">. Кроме того, </w:t>
      </w:r>
      <w:r>
        <w:rPr>
          <w:rFonts w:ascii="Times New Roman" w:hAnsi="Times New Roman" w:cs="Times New Roman"/>
          <w:sz w:val="28"/>
          <w:szCs w:val="28"/>
        </w:rPr>
        <w:t xml:space="preserve">в настоящее время полностью </w:t>
      </w:r>
      <w:r>
        <w:rPr>
          <w:rFonts w:ascii="Times New Roman" w:hAnsi="Times New Roman" w:cs="Times New Roman"/>
          <w:sz w:val="28"/>
          <w:szCs w:val="28"/>
        </w:rPr>
        <w:lastRenderedPageBreak/>
        <w:t xml:space="preserve">завершенными проектами, реализуемыми через механизм государственно-частного и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 xml:space="preserve">-частного партнерства в Вологодской области, могут считаться только 10 проектов, общая сумма частных инвестиций по которым составила 194,5 млн. руб. 84 проекта государственно-частного партнерства находятся в той или иной стадии реализации. Среди них есть крупные проекты, стоимостью более 1 млрд. руб., например строительство полигона ТБО в урочище </w:t>
      </w:r>
      <w:proofErr w:type="spellStart"/>
      <w:r>
        <w:rPr>
          <w:rFonts w:ascii="Times New Roman" w:hAnsi="Times New Roman" w:cs="Times New Roman"/>
          <w:sz w:val="28"/>
          <w:szCs w:val="28"/>
        </w:rPr>
        <w:t>Пасынково</w:t>
      </w:r>
      <w:proofErr w:type="spellEnd"/>
      <w:r>
        <w:rPr>
          <w:rFonts w:ascii="Times New Roman" w:hAnsi="Times New Roman" w:cs="Times New Roman"/>
          <w:sz w:val="28"/>
          <w:szCs w:val="28"/>
        </w:rPr>
        <w:t xml:space="preserve"> или проект реконструкции тепловых сетей г. Череповец, в который включены около 2 тыс. объектов, общей стоимостью 5,3 млрд. руб. частных инвестиций.</w:t>
      </w:r>
    </w:p>
    <w:p w14:paraId="5D60E041" w14:textId="7826BEE7" w:rsidR="00917A62" w:rsidRDefault="004E515F" w:rsidP="004E515F">
      <w:pPr>
        <w:pStyle w:val="a7"/>
        <w:spacing w:line="360" w:lineRule="auto"/>
        <w:ind w:left="0" w:firstLine="708"/>
        <w:jc w:val="both"/>
        <w:rPr>
          <w:rFonts w:ascii="Times New Roman" w:hAnsi="Times New Roman"/>
          <w:sz w:val="28"/>
          <w:szCs w:val="28"/>
        </w:rPr>
      </w:pPr>
      <w:r w:rsidRPr="00E06F26">
        <w:rPr>
          <w:rFonts w:ascii="Times New Roman" w:hAnsi="Times New Roman"/>
          <w:sz w:val="28"/>
          <w:szCs w:val="28"/>
        </w:rPr>
        <w:t xml:space="preserve">Основными принципами </w:t>
      </w:r>
      <w:r>
        <w:rPr>
          <w:rFonts w:ascii="Times New Roman" w:hAnsi="Times New Roman"/>
          <w:sz w:val="28"/>
          <w:szCs w:val="28"/>
        </w:rPr>
        <w:t>применения механизма</w:t>
      </w:r>
      <w:r w:rsidRPr="00E06F26">
        <w:rPr>
          <w:rFonts w:ascii="Times New Roman" w:hAnsi="Times New Roman"/>
          <w:sz w:val="28"/>
          <w:szCs w:val="28"/>
        </w:rPr>
        <w:t xml:space="preserve"> государственно-</w:t>
      </w:r>
      <w:r>
        <w:rPr>
          <w:rFonts w:ascii="Times New Roman" w:hAnsi="Times New Roman"/>
          <w:sz w:val="28"/>
          <w:szCs w:val="28"/>
        </w:rPr>
        <w:t>частного партнерства на региональном уровне с целью развития инвестиционной инфраструктуры Вологодской области должны стать</w:t>
      </w:r>
      <w:r w:rsidRPr="00E06F26">
        <w:rPr>
          <w:rFonts w:ascii="Times New Roman" w:hAnsi="Times New Roman"/>
          <w:sz w:val="28"/>
          <w:szCs w:val="28"/>
        </w:rPr>
        <w:t>:</w:t>
      </w:r>
      <w:r>
        <w:rPr>
          <w:rFonts w:ascii="Times New Roman" w:hAnsi="Times New Roman"/>
          <w:sz w:val="28"/>
          <w:szCs w:val="28"/>
        </w:rPr>
        <w:t xml:space="preserve"> о</w:t>
      </w:r>
      <w:r w:rsidRPr="004E515F">
        <w:rPr>
          <w:rFonts w:ascii="Times New Roman" w:hAnsi="Times New Roman"/>
          <w:sz w:val="28"/>
          <w:szCs w:val="28"/>
        </w:rPr>
        <w:t>рганизация прямого финансирования или финансирование под выдачу гарантий особо значимых проектов государственно-частного партнерства;</w:t>
      </w:r>
      <w:r>
        <w:rPr>
          <w:rFonts w:ascii="Times New Roman" w:hAnsi="Times New Roman"/>
          <w:sz w:val="28"/>
          <w:szCs w:val="28"/>
        </w:rPr>
        <w:t xml:space="preserve"> в</w:t>
      </w:r>
      <w:r w:rsidRPr="004E515F">
        <w:rPr>
          <w:rFonts w:ascii="Times New Roman" w:hAnsi="Times New Roman"/>
          <w:sz w:val="28"/>
          <w:szCs w:val="28"/>
        </w:rPr>
        <w:t>ыпуск целевых облигационных займов под государственные гарантии;</w:t>
      </w:r>
      <w:r>
        <w:rPr>
          <w:rFonts w:ascii="Times New Roman" w:hAnsi="Times New Roman"/>
          <w:sz w:val="28"/>
          <w:szCs w:val="28"/>
        </w:rPr>
        <w:t xml:space="preserve"> и</w:t>
      </w:r>
      <w:r w:rsidRPr="004E515F">
        <w:rPr>
          <w:rFonts w:ascii="Times New Roman" w:hAnsi="Times New Roman"/>
          <w:sz w:val="28"/>
          <w:szCs w:val="28"/>
        </w:rPr>
        <w:t>спользование механизма снижения рисков частного инвестора за счет гарантий государства процентной ставки на период производства объекта государственно-частного партнерства или субсидирования ставки процента;</w:t>
      </w:r>
      <w:r>
        <w:rPr>
          <w:rFonts w:ascii="Times New Roman" w:hAnsi="Times New Roman"/>
          <w:sz w:val="28"/>
          <w:szCs w:val="28"/>
        </w:rPr>
        <w:t xml:space="preserve"> д</w:t>
      </w:r>
      <w:r w:rsidRPr="004E515F">
        <w:rPr>
          <w:rFonts w:ascii="Times New Roman" w:hAnsi="Times New Roman"/>
          <w:sz w:val="28"/>
          <w:szCs w:val="28"/>
        </w:rPr>
        <w:t>ля наиболее сложных и затратных проектов (например, в сфере замены теплосетей г. Череповца) государство предлагает частичную компенсацию частному партнеру затрат, отнесенных к категории инвестиционных (то есть предшествующих запуску проекта)</w:t>
      </w:r>
      <w:r>
        <w:rPr>
          <w:rFonts w:ascii="Times New Roman" w:hAnsi="Times New Roman"/>
          <w:sz w:val="28"/>
          <w:szCs w:val="28"/>
        </w:rPr>
        <w:t>.</w:t>
      </w:r>
    </w:p>
    <w:p w14:paraId="47AABB15" w14:textId="7BD7EF37" w:rsidR="00917A62" w:rsidRDefault="00917A62" w:rsidP="00917A62">
      <w:pPr>
        <w:spacing w:after="0" w:line="360" w:lineRule="auto"/>
        <w:jc w:val="both"/>
        <w:rPr>
          <w:rFonts w:ascii="Times New Roman" w:hAnsi="Times New Roman"/>
          <w:sz w:val="28"/>
          <w:szCs w:val="28"/>
        </w:rPr>
      </w:pPr>
    </w:p>
    <w:p w14:paraId="260101F9" w14:textId="0FB58401" w:rsidR="00917A62" w:rsidRDefault="00917A62" w:rsidP="00917A62">
      <w:pPr>
        <w:spacing w:after="0" w:line="360" w:lineRule="auto"/>
        <w:jc w:val="both"/>
        <w:rPr>
          <w:rFonts w:ascii="Times New Roman" w:hAnsi="Times New Roman"/>
          <w:sz w:val="28"/>
          <w:szCs w:val="28"/>
        </w:rPr>
      </w:pPr>
    </w:p>
    <w:p w14:paraId="4195C5F9" w14:textId="77777777" w:rsidR="00917A62" w:rsidRPr="00917A62" w:rsidRDefault="00917A62" w:rsidP="00917A62">
      <w:pPr>
        <w:spacing w:after="0" w:line="360" w:lineRule="auto"/>
        <w:jc w:val="both"/>
        <w:rPr>
          <w:rFonts w:ascii="Times New Roman" w:hAnsi="Times New Roman"/>
          <w:sz w:val="28"/>
          <w:szCs w:val="28"/>
        </w:rPr>
      </w:pPr>
    </w:p>
    <w:p w14:paraId="631BCBAA" w14:textId="77777777" w:rsidR="00490378" w:rsidRDefault="00490378" w:rsidP="004645C5">
      <w:pPr>
        <w:spacing w:after="0" w:line="360" w:lineRule="auto"/>
        <w:jc w:val="both"/>
        <w:rPr>
          <w:rFonts w:ascii="Times New Roman" w:hAnsi="Times New Roman" w:cs="Times New Roman"/>
          <w:sz w:val="28"/>
          <w:szCs w:val="28"/>
        </w:rPr>
      </w:pPr>
    </w:p>
    <w:p w14:paraId="7EE39100" w14:textId="77777777" w:rsidR="00661C9D" w:rsidRDefault="00661C9D" w:rsidP="004645C5">
      <w:pPr>
        <w:spacing w:after="0" w:line="360" w:lineRule="auto"/>
        <w:jc w:val="both"/>
        <w:rPr>
          <w:rFonts w:ascii="Times New Roman" w:hAnsi="Times New Roman" w:cs="Times New Roman"/>
          <w:sz w:val="28"/>
          <w:szCs w:val="28"/>
        </w:rPr>
      </w:pPr>
    </w:p>
    <w:p w14:paraId="4420D6F7" w14:textId="0176967D" w:rsidR="004D0967" w:rsidRDefault="004D0967" w:rsidP="00F3189A">
      <w:pPr>
        <w:spacing w:after="0" w:line="360" w:lineRule="auto"/>
        <w:rPr>
          <w:rFonts w:ascii="Times New Roman" w:hAnsi="Times New Roman" w:cs="Times New Roman"/>
          <w:sz w:val="28"/>
          <w:szCs w:val="28"/>
        </w:rPr>
      </w:pPr>
    </w:p>
    <w:p w14:paraId="3D77E28C" w14:textId="77777777" w:rsidR="004E515F" w:rsidRDefault="004E515F" w:rsidP="00F3189A">
      <w:pPr>
        <w:spacing w:after="0" w:line="360" w:lineRule="auto"/>
        <w:rPr>
          <w:rFonts w:ascii="Times New Roman" w:hAnsi="Times New Roman" w:cs="Times New Roman"/>
          <w:sz w:val="28"/>
          <w:szCs w:val="28"/>
        </w:rPr>
      </w:pPr>
    </w:p>
    <w:p w14:paraId="4AB40C1D" w14:textId="3826973B" w:rsidR="004D0967" w:rsidRPr="00C06293" w:rsidRDefault="00BB7F05" w:rsidP="00C06293">
      <w:pPr>
        <w:pStyle w:val="1"/>
        <w:spacing w:before="0" w:line="360" w:lineRule="auto"/>
        <w:jc w:val="center"/>
        <w:rPr>
          <w:rFonts w:ascii="Times New Roman" w:hAnsi="Times New Roman" w:cs="Times New Roman"/>
          <w:b/>
          <w:bCs/>
          <w:color w:val="auto"/>
          <w:sz w:val="28"/>
          <w:szCs w:val="28"/>
        </w:rPr>
      </w:pPr>
      <w:bookmarkStart w:id="9" w:name="_Toc81882515"/>
      <w:r w:rsidRPr="00C06293">
        <w:rPr>
          <w:rFonts w:ascii="Times New Roman" w:hAnsi="Times New Roman" w:cs="Times New Roman"/>
          <w:b/>
          <w:bCs/>
          <w:color w:val="auto"/>
          <w:sz w:val="28"/>
          <w:szCs w:val="28"/>
        </w:rPr>
        <w:lastRenderedPageBreak/>
        <w:t>Библиографический список</w:t>
      </w:r>
      <w:bookmarkEnd w:id="9"/>
    </w:p>
    <w:p w14:paraId="3B848E4C" w14:textId="141D88E3" w:rsidR="00BB7F05" w:rsidRDefault="00BB7F05" w:rsidP="00BB7F05">
      <w:pPr>
        <w:spacing w:after="0" w:line="360" w:lineRule="auto"/>
        <w:rPr>
          <w:rFonts w:ascii="Times New Roman" w:hAnsi="Times New Roman" w:cs="Times New Roman"/>
          <w:sz w:val="28"/>
          <w:szCs w:val="28"/>
        </w:rPr>
      </w:pPr>
    </w:p>
    <w:p w14:paraId="4C191E71" w14:textId="0BA6E712"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CFB65BC" w14:textId="5ED7EDAE"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ФЗ</w:t>
      </w:r>
      <w:r w:rsidRPr="004645C5">
        <w:rPr>
          <w:rFonts w:ascii="Times New Roman" w:hAnsi="Times New Roman" w:cs="Times New Roman"/>
          <w:sz w:val="28"/>
          <w:szCs w:val="28"/>
        </w:rPr>
        <w:t xml:space="preserve"> РФ от 13 июля 2015 г. № 224-ФЗ (в ред. от 02.07.2021 г.) «О государственно-частном партнерстве, </w:t>
      </w:r>
      <w:proofErr w:type="spellStart"/>
      <w:r w:rsidRPr="004645C5">
        <w:rPr>
          <w:rFonts w:ascii="Times New Roman" w:hAnsi="Times New Roman" w:cs="Times New Roman"/>
          <w:sz w:val="28"/>
          <w:szCs w:val="28"/>
        </w:rPr>
        <w:t>муниципально</w:t>
      </w:r>
      <w:proofErr w:type="spellEnd"/>
      <w:r w:rsidRPr="004645C5">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14:paraId="1CC61094" w14:textId="6A1D93C8"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4645C5">
        <w:rPr>
          <w:rFonts w:ascii="Times New Roman" w:hAnsi="Times New Roman" w:cs="Times New Roman"/>
          <w:sz w:val="28"/>
          <w:szCs w:val="28"/>
        </w:rPr>
        <w:t>ФЗ РФ от 26.07.2006 г. № 135-ФЗ (в ред. от 02.07.2021 г.) «О защите конкуренции»</w:t>
      </w:r>
    </w:p>
    <w:p w14:paraId="0BBB517A" w14:textId="5CBE0713"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4645C5">
        <w:rPr>
          <w:rFonts w:ascii="Times New Roman" w:hAnsi="Times New Roman" w:cs="Times New Roman"/>
          <w:sz w:val="28"/>
          <w:szCs w:val="28"/>
        </w:rPr>
        <w:t>ФЗ РФ от 21.07.2005 г. № 115-ФЗ (в ред. от 02.07.2021 г.) «О концессионных соглашениях»</w:t>
      </w:r>
    </w:p>
    <w:p w14:paraId="01223D39" w14:textId="0E33816C"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4645C5">
        <w:rPr>
          <w:rFonts w:ascii="Times New Roman" w:hAnsi="Times New Roman" w:cs="Times New Roman"/>
          <w:sz w:val="28"/>
          <w:szCs w:val="28"/>
        </w:rPr>
        <w:t>ФЗ РФ от 30.12.1995 г. № 225-ФЗ (в ред. от 08.12.2020 г.) «О соглашениях о разделе продукции»</w:t>
      </w:r>
    </w:p>
    <w:p w14:paraId="68F8BFB5" w14:textId="5A5E492C" w:rsid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4645C5">
        <w:rPr>
          <w:rFonts w:ascii="Times New Roman" w:hAnsi="Times New Roman" w:cs="Times New Roman"/>
          <w:sz w:val="28"/>
          <w:szCs w:val="28"/>
        </w:rPr>
        <w:t>ФЗ РФ от 05.04.2013 г. № 44-ФЗ (в ред. от 02.07.2021 г.) «О контрактной системе в сфере закупок товаров, работ, услуг для обеспечения государственных и муниципальных нужд»</w:t>
      </w:r>
    </w:p>
    <w:p w14:paraId="4A093527"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bookmarkStart w:id="10" w:name="_Hlk81881960"/>
      <w:proofErr w:type="spellStart"/>
      <w:r w:rsidRPr="00BB7F05">
        <w:rPr>
          <w:rFonts w:ascii="Times New Roman" w:hAnsi="Times New Roman" w:cs="Times New Roman"/>
          <w:sz w:val="28"/>
          <w:szCs w:val="28"/>
        </w:rPr>
        <w:t>Белицкая</w:t>
      </w:r>
      <w:proofErr w:type="spellEnd"/>
      <w:r w:rsidRPr="00BB7F05">
        <w:rPr>
          <w:rFonts w:ascii="Times New Roman" w:hAnsi="Times New Roman" w:cs="Times New Roman"/>
          <w:sz w:val="28"/>
          <w:szCs w:val="28"/>
        </w:rPr>
        <w:t xml:space="preserve"> А.В. Правовое регулирование государственно-частного партнерства. – М.: Изд-во МГУ,2019. </w:t>
      </w:r>
    </w:p>
    <w:p w14:paraId="5E48FA93"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Боброва И.И., Зимин В.А. Об управлении инвестициями в регионе. // Экономика строительства и природопользования, 2019. - № 5.</w:t>
      </w:r>
    </w:p>
    <w:p w14:paraId="30C1B856"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Городнова Н.В., </w:t>
      </w:r>
      <w:proofErr w:type="spellStart"/>
      <w:r w:rsidRPr="00BB7F05">
        <w:rPr>
          <w:rFonts w:ascii="Times New Roman" w:hAnsi="Times New Roman" w:cs="Times New Roman"/>
          <w:sz w:val="28"/>
          <w:szCs w:val="28"/>
        </w:rPr>
        <w:t>Роженцов</w:t>
      </w:r>
      <w:proofErr w:type="spellEnd"/>
      <w:r w:rsidRPr="00BB7F05">
        <w:rPr>
          <w:rFonts w:ascii="Times New Roman" w:hAnsi="Times New Roman" w:cs="Times New Roman"/>
          <w:sz w:val="28"/>
          <w:szCs w:val="28"/>
        </w:rPr>
        <w:t xml:space="preserve"> И.С. Формирование института государственно-частного партнёрства: мировой опыт и отечественная практика. // Международный научно-исследовательский журнал,2018. - № 8 (50). </w:t>
      </w:r>
    </w:p>
    <w:p w14:paraId="12C99A67"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Захаров А.Н., Овакимян М.С. Применение опыта государственно-частного партнерства Франции в области ТЭК в решении экономических задач России. // Мировое и национальное хозяйство. Издание МГИМО МИД РФ,2019. - № 3 (22). </w:t>
      </w:r>
    </w:p>
    <w:p w14:paraId="5B352F1E"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lastRenderedPageBreak/>
        <w:t xml:space="preserve">Колесникова Г.В. Инвестиционная инфраструктура региона: понятие, сущность и основные характеристики. // Инженерный вестник Дона, 2018. - № 4. </w:t>
      </w:r>
    </w:p>
    <w:p w14:paraId="225D799A"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Кондакова И.В. Правовая реформа инвестиционной деятельности: сравнительный анализ российского и зарубежного опыта. // Управление экономическими системами: электронный научный журнал, 2019. - № 12. </w:t>
      </w:r>
    </w:p>
    <w:p w14:paraId="770ECB67"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Кочеткова С.А. Государственно-частное партнерство. – М.: Изд-во Академии Естествознания,2019. </w:t>
      </w:r>
    </w:p>
    <w:p w14:paraId="0D9E330B"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Манохин А.Ю. Проблемы формирования региональной инвестиционной инфраструктуры. // Вестник Таганрогского государственного университета, 2017. - № 6. </w:t>
      </w:r>
    </w:p>
    <w:p w14:paraId="0918F3F5"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proofErr w:type="spellStart"/>
      <w:r w:rsidRPr="00BB7F05">
        <w:rPr>
          <w:rFonts w:ascii="Times New Roman" w:hAnsi="Times New Roman" w:cs="Times New Roman"/>
          <w:sz w:val="28"/>
          <w:szCs w:val="28"/>
        </w:rPr>
        <w:t>Мерзлова</w:t>
      </w:r>
      <w:proofErr w:type="spellEnd"/>
      <w:r w:rsidRPr="00BB7F05">
        <w:rPr>
          <w:rFonts w:ascii="Times New Roman" w:hAnsi="Times New Roman" w:cs="Times New Roman"/>
          <w:sz w:val="28"/>
          <w:szCs w:val="28"/>
        </w:rPr>
        <w:t xml:space="preserve"> М.П. Модернизация производства в контексте обеспечения экологической безопасности, инвестиционной привлекательности и развития инфраструктуры регионов. //Вестник Института экономики РАН, 2018. - № 5. </w:t>
      </w:r>
    </w:p>
    <w:p w14:paraId="1D53B202"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Парфенова Е.Н. Совершенствование инвестиционной инфраструктуры в регионе. // Энергоснабжение, энергетика, энергоаудит, 2018. - № 11. </w:t>
      </w:r>
    </w:p>
    <w:p w14:paraId="2EE0AC74"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proofErr w:type="spellStart"/>
      <w:r w:rsidRPr="00BB7F05">
        <w:rPr>
          <w:rFonts w:ascii="Times New Roman" w:hAnsi="Times New Roman" w:cs="Times New Roman"/>
          <w:sz w:val="28"/>
          <w:szCs w:val="28"/>
        </w:rPr>
        <w:t>Радыгина</w:t>
      </w:r>
      <w:proofErr w:type="spellEnd"/>
      <w:r w:rsidRPr="00BB7F05">
        <w:rPr>
          <w:rFonts w:ascii="Times New Roman" w:hAnsi="Times New Roman" w:cs="Times New Roman"/>
          <w:sz w:val="28"/>
          <w:szCs w:val="28"/>
        </w:rPr>
        <w:t xml:space="preserve"> С.В. Инвестиционная инфраструктура как фактор активизации инновационно-инвестиционной деятельности в регионе. // Вестник Удмуртского </w:t>
      </w:r>
      <w:proofErr w:type="gramStart"/>
      <w:r w:rsidRPr="00BB7F05">
        <w:rPr>
          <w:rFonts w:ascii="Times New Roman" w:hAnsi="Times New Roman" w:cs="Times New Roman"/>
          <w:sz w:val="28"/>
          <w:szCs w:val="28"/>
        </w:rPr>
        <w:t>университета ,</w:t>
      </w:r>
      <w:proofErr w:type="gramEnd"/>
      <w:r w:rsidRPr="00BB7F05">
        <w:rPr>
          <w:rFonts w:ascii="Times New Roman" w:hAnsi="Times New Roman" w:cs="Times New Roman"/>
          <w:sz w:val="28"/>
          <w:szCs w:val="28"/>
        </w:rPr>
        <w:t xml:space="preserve"> 2019. - № 3. </w:t>
      </w:r>
    </w:p>
    <w:p w14:paraId="7C449AAE"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r w:rsidRPr="00BB7F05">
        <w:rPr>
          <w:rFonts w:ascii="Times New Roman" w:hAnsi="Times New Roman" w:cs="Times New Roman"/>
          <w:sz w:val="28"/>
          <w:szCs w:val="28"/>
        </w:rPr>
        <w:t xml:space="preserve">Терещенко Т.К. Государственно-частное партнерство в развитии судостроения и инфраструктуры водного транспорта. // Судостроение, 2020. - № 1. </w:t>
      </w:r>
    </w:p>
    <w:bookmarkEnd w:id="10"/>
    <w:p w14:paraId="51964C2A" w14:textId="77777777" w:rsidR="00BB7F05" w:rsidRPr="00BB7F05" w:rsidRDefault="00BB7F05" w:rsidP="00BB7F05">
      <w:pPr>
        <w:pStyle w:val="a7"/>
        <w:numPr>
          <w:ilvl w:val="0"/>
          <w:numId w:val="15"/>
        </w:numPr>
        <w:spacing w:after="0" w:line="360" w:lineRule="auto"/>
        <w:ind w:left="567" w:hanging="567"/>
        <w:jc w:val="both"/>
        <w:rPr>
          <w:rFonts w:ascii="Times New Roman" w:hAnsi="Times New Roman" w:cs="Times New Roman"/>
          <w:sz w:val="28"/>
          <w:szCs w:val="28"/>
        </w:rPr>
      </w:pPr>
      <w:proofErr w:type="spellStart"/>
      <w:r w:rsidRPr="00BB7F05">
        <w:rPr>
          <w:rFonts w:ascii="Times New Roman" w:hAnsi="Times New Roman" w:cs="Times New Roman"/>
          <w:sz w:val="28"/>
          <w:szCs w:val="28"/>
          <w:lang w:val="en-US"/>
        </w:rPr>
        <w:t>Delmon</w:t>
      </w:r>
      <w:proofErr w:type="spellEnd"/>
      <w:r w:rsidRPr="00BB7F05">
        <w:rPr>
          <w:rFonts w:ascii="Times New Roman" w:hAnsi="Times New Roman" w:cs="Times New Roman"/>
          <w:sz w:val="28"/>
          <w:szCs w:val="28"/>
          <w:lang w:val="en-US"/>
        </w:rPr>
        <w:t xml:space="preserve"> J. Private Sector Investment in Infrastructure: Project Finance, PPP </w:t>
      </w:r>
      <w:proofErr w:type="gramStart"/>
      <w:r w:rsidRPr="00BB7F05">
        <w:rPr>
          <w:rFonts w:ascii="Times New Roman" w:hAnsi="Times New Roman" w:cs="Times New Roman"/>
          <w:sz w:val="28"/>
          <w:szCs w:val="28"/>
          <w:lang w:val="en-US"/>
        </w:rPr>
        <w:t>Projects</w:t>
      </w:r>
      <w:proofErr w:type="gramEnd"/>
      <w:r w:rsidRPr="00BB7F05">
        <w:rPr>
          <w:rFonts w:ascii="Times New Roman" w:hAnsi="Times New Roman" w:cs="Times New Roman"/>
          <w:sz w:val="28"/>
          <w:szCs w:val="28"/>
          <w:lang w:val="en-US"/>
        </w:rPr>
        <w:t xml:space="preserve"> and Risk. </w:t>
      </w:r>
      <w:r w:rsidRPr="00BB7F05">
        <w:rPr>
          <w:rFonts w:ascii="Times New Roman" w:hAnsi="Times New Roman" w:cs="Times New Roman"/>
          <w:sz w:val="28"/>
          <w:szCs w:val="28"/>
        </w:rPr>
        <w:t xml:space="preserve">The World Bank </w:t>
      </w:r>
      <w:proofErr w:type="spellStart"/>
      <w:r w:rsidRPr="00BB7F05">
        <w:rPr>
          <w:rFonts w:ascii="Times New Roman" w:hAnsi="Times New Roman" w:cs="Times New Roman"/>
          <w:sz w:val="28"/>
          <w:szCs w:val="28"/>
        </w:rPr>
        <w:t>and</w:t>
      </w:r>
      <w:proofErr w:type="spellEnd"/>
      <w:r w:rsidRPr="00BB7F05">
        <w:rPr>
          <w:rFonts w:ascii="Times New Roman" w:hAnsi="Times New Roman" w:cs="Times New Roman"/>
          <w:sz w:val="28"/>
          <w:szCs w:val="28"/>
        </w:rPr>
        <w:t xml:space="preserve"> </w:t>
      </w:r>
      <w:proofErr w:type="spellStart"/>
      <w:r w:rsidRPr="00BB7F05">
        <w:rPr>
          <w:rFonts w:ascii="Times New Roman" w:hAnsi="Times New Roman" w:cs="Times New Roman"/>
          <w:sz w:val="28"/>
          <w:szCs w:val="28"/>
        </w:rPr>
        <w:t>Kluwer</w:t>
      </w:r>
      <w:proofErr w:type="spellEnd"/>
      <w:r w:rsidRPr="00BB7F05">
        <w:rPr>
          <w:rFonts w:ascii="Times New Roman" w:hAnsi="Times New Roman" w:cs="Times New Roman"/>
          <w:sz w:val="28"/>
          <w:szCs w:val="28"/>
        </w:rPr>
        <w:t xml:space="preserve"> </w:t>
      </w:r>
      <w:proofErr w:type="spellStart"/>
      <w:r w:rsidRPr="00BB7F05">
        <w:rPr>
          <w:rFonts w:ascii="Times New Roman" w:hAnsi="Times New Roman" w:cs="Times New Roman"/>
          <w:sz w:val="28"/>
          <w:szCs w:val="28"/>
        </w:rPr>
        <w:t>Law</w:t>
      </w:r>
      <w:proofErr w:type="spellEnd"/>
      <w:r w:rsidRPr="00BB7F05">
        <w:rPr>
          <w:rFonts w:ascii="Times New Roman" w:hAnsi="Times New Roman" w:cs="Times New Roman"/>
          <w:sz w:val="28"/>
          <w:szCs w:val="28"/>
        </w:rPr>
        <w:t xml:space="preserve"> International,2019. - № 7.</w:t>
      </w:r>
    </w:p>
    <w:p w14:paraId="1F2EA144" w14:textId="5AED7FE6" w:rsidR="004D0967" w:rsidRDefault="004D0967" w:rsidP="00F3189A">
      <w:pPr>
        <w:spacing w:after="0" w:line="360" w:lineRule="auto"/>
        <w:rPr>
          <w:rFonts w:ascii="Times New Roman" w:hAnsi="Times New Roman" w:cs="Times New Roman"/>
          <w:sz w:val="28"/>
          <w:szCs w:val="28"/>
        </w:rPr>
      </w:pPr>
    </w:p>
    <w:p w14:paraId="64507E5B" w14:textId="7F0C6729" w:rsidR="004D0967" w:rsidRDefault="004D0967" w:rsidP="00F3189A">
      <w:pPr>
        <w:spacing w:after="0" w:line="360" w:lineRule="auto"/>
        <w:rPr>
          <w:rFonts w:ascii="Times New Roman" w:hAnsi="Times New Roman" w:cs="Times New Roman"/>
          <w:sz w:val="28"/>
          <w:szCs w:val="28"/>
        </w:rPr>
      </w:pPr>
    </w:p>
    <w:sectPr w:rsidR="004D0967" w:rsidSect="004D0967">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A625" w14:textId="77777777" w:rsidR="004E4A6D" w:rsidRDefault="004E4A6D" w:rsidP="004D0967">
      <w:pPr>
        <w:spacing w:after="0" w:line="240" w:lineRule="auto"/>
      </w:pPr>
      <w:r>
        <w:separator/>
      </w:r>
    </w:p>
  </w:endnote>
  <w:endnote w:type="continuationSeparator" w:id="0">
    <w:p w14:paraId="184A9EB1" w14:textId="77777777" w:rsidR="004E4A6D" w:rsidRDefault="004E4A6D" w:rsidP="004D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776793"/>
      <w:docPartObj>
        <w:docPartGallery w:val="Page Numbers (Bottom of Page)"/>
        <w:docPartUnique/>
      </w:docPartObj>
    </w:sdtPr>
    <w:sdtEndPr/>
    <w:sdtContent>
      <w:p w14:paraId="691C5182" w14:textId="21E4C74C" w:rsidR="004D0967" w:rsidRDefault="004D0967">
        <w:pPr>
          <w:pStyle w:val="a5"/>
          <w:jc w:val="center"/>
        </w:pPr>
        <w:r>
          <w:fldChar w:fldCharType="begin"/>
        </w:r>
        <w:r>
          <w:instrText>PAGE   \* MERGEFORMAT</w:instrText>
        </w:r>
        <w:r>
          <w:fldChar w:fldCharType="separate"/>
        </w:r>
        <w:r>
          <w:t>2</w:t>
        </w:r>
        <w:r>
          <w:fldChar w:fldCharType="end"/>
        </w:r>
      </w:p>
    </w:sdtContent>
  </w:sdt>
  <w:p w14:paraId="10416475" w14:textId="77777777" w:rsidR="004D0967" w:rsidRDefault="004D09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812A" w14:textId="77777777" w:rsidR="004E4A6D" w:rsidRDefault="004E4A6D" w:rsidP="004D0967">
      <w:pPr>
        <w:spacing w:after="0" w:line="240" w:lineRule="auto"/>
      </w:pPr>
      <w:r>
        <w:separator/>
      </w:r>
    </w:p>
  </w:footnote>
  <w:footnote w:type="continuationSeparator" w:id="0">
    <w:p w14:paraId="1010C80F" w14:textId="77777777" w:rsidR="004E4A6D" w:rsidRDefault="004E4A6D" w:rsidP="004D0967">
      <w:pPr>
        <w:spacing w:after="0" w:line="240" w:lineRule="auto"/>
      </w:pPr>
      <w:r>
        <w:continuationSeparator/>
      </w:r>
    </w:p>
  </w:footnote>
  <w:footnote w:id="1">
    <w:p w14:paraId="55D2C8F0" w14:textId="4E41E5DC" w:rsidR="0021498C" w:rsidRDefault="0021498C" w:rsidP="0021498C">
      <w:pPr>
        <w:pStyle w:val="a8"/>
      </w:pPr>
      <w:r>
        <w:rPr>
          <w:rStyle w:val="aa"/>
        </w:rPr>
        <w:footnoteRef/>
      </w:r>
      <w:r>
        <w:t xml:space="preserve"> </w:t>
      </w:r>
      <w:r w:rsidRPr="00784F87">
        <w:t xml:space="preserve">Городнова Н.В., </w:t>
      </w:r>
      <w:proofErr w:type="spellStart"/>
      <w:r w:rsidRPr="00784F87">
        <w:t>Роженцов</w:t>
      </w:r>
      <w:proofErr w:type="spellEnd"/>
      <w:r w:rsidRPr="00784F87">
        <w:t xml:space="preserve"> И.С. Формирование института государственно-частного партнёрства: мировой опыт и отечественная практика. // Международный научно-исследовательский журнал,201</w:t>
      </w:r>
      <w:r w:rsidR="00BB7F05">
        <w:t>8</w:t>
      </w:r>
      <w:r w:rsidRPr="00784F87">
        <w:t>. - № 8 (50).</w:t>
      </w:r>
      <w:r>
        <w:t xml:space="preserve"> – с. 28.</w:t>
      </w:r>
    </w:p>
  </w:footnote>
  <w:footnote w:id="2">
    <w:p w14:paraId="7D3B5B53" w14:textId="39AB8FA2" w:rsidR="008C5742" w:rsidRDefault="008C5742" w:rsidP="008C5742">
      <w:pPr>
        <w:pStyle w:val="a8"/>
        <w:jc w:val="both"/>
      </w:pPr>
      <w:r>
        <w:rPr>
          <w:rStyle w:val="aa"/>
        </w:rPr>
        <w:footnoteRef/>
      </w:r>
      <w:r w:rsidRPr="00574FBF">
        <w:rPr>
          <w:lang w:val="en-US"/>
        </w:rPr>
        <w:t xml:space="preserve"> </w:t>
      </w:r>
      <w:proofErr w:type="spellStart"/>
      <w:r w:rsidRPr="00574FBF">
        <w:rPr>
          <w:lang w:val="en-US"/>
        </w:rPr>
        <w:t>Delmon</w:t>
      </w:r>
      <w:proofErr w:type="spellEnd"/>
      <w:r w:rsidRPr="00574FBF">
        <w:rPr>
          <w:lang w:val="en-US"/>
        </w:rPr>
        <w:t xml:space="preserve"> J. Private Sector Investment in Infrastructure: Project Finance, PPP </w:t>
      </w:r>
      <w:proofErr w:type="gramStart"/>
      <w:r w:rsidRPr="00574FBF">
        <w:rPr>
          <w:lang w:val="en-US"/>
        </w:rPr>
        <w:t>Projects</w:t>
      </w:r>
      <w:proofErr w:type="gramEnd"/>
      <w:r w:rsidRPr="00574FBF">
        <w:rPr>
          <w:lang w:val="en-US"/>
        </w:rPr>
        <w:t xml:space="preserve"> and Risk. </w:t>
      </w:r>
      <w:r w:rsidRPr="00574FBF">
        <w:t>The World Ban</w:t>
      </w:r>
      <w:r>
        <w:t xml:space="preserve">k </w:t>
      </w:r>
      <w:proofErr w:type="spellStart"/>
      <w:r>
        <w:t>and</w:t>
      </w:r>
      <w:proofErr w:type="spellEnd"/>
      <w:r>
        <w:t xml:space="preserve"> </w:t>
      </w:r>
      <w:proofErr w:type="spellStart"/>
      <w:r>
        <w:t>Kluwer</w:t>
      </w:r>
      <w:proofErr w:type="spellEnd"/>
      <w:r>
        <w:t xml:space="preserve"> </w:t>
      </w:r>
      <w:proofErr w:type="spellStart"/>
      <w:r>
        <w:t>Law</w:t>
      </w:r>
      <w:proofErr w:type="spellEnd"/>
      <w:r>
        <w:t xml:space="preserve"> International,20</w:t>
      </w:r>
      <w:r w:rsidR="00BB7F05">
        <w:t>1</w:t>
      </w:r>
      <w:r>
        <w:t>9. - № 7.</w:t>
      </w:r>
    </w:p>
  </w:footnote>
  <w:footnote w:id="3">
    <w:p w14:paraId="7A9F5062" w14:textId="1CF7AFF9" w:rsidR="004645C5" w:rsidRDefault="004645C5" w:rsidP="004645C5">
      <w:pPr>
        <w:pStyle w:val="a8"/>
        <w:jc w:val="both"/>
      </w:pPr>
      <w:r>
        <w:rPr>
          <w:rStyle w:val="aa"/>
        </w:rPr>
        <w:footnoteRef/>
      </w:r>
      <w:r>
        <w:t xml:space="preserve"> Захаров А.Н., Овакимян М.С. </w:t>
      </w:r>
      <w:r w:rsidRPr="0037079F">
        <w:t>Применение опыта государственно-частного партнерства Франции в области ТЭК в решении экономических задач России</w:t>
      </w:r>
      <w:r>
        <w:t>. // Мировое и национальное хозяйство. Издание МГИМО МИД РФ,201</w:t>
      </w:r>
      <w:r w:rsidR="00BB7F05">
        <w:t>9</w:t>
      </w:r>
      <w:r>
        <w:t>. - № 3 (22). – с. 112.</w:t>
      </w:r>
    </w:p>
  </w:footnote>
  <w:footnote w:id="4">
    <w:p w14:paraId="32222E14" w14:textId="17813D95" w:rsidR="004645C5" w:rsidRDefault="004645C5" w:rsidP="004645C5">
      <w:pPr>
        <w:pStyle w:val="a8"/>
      </w:pPr>
      <w:r>
        <w:rPr>
          <w:rStyle w:val="aa"/>
        </w:rPr>
        <w:footnoteRef/>
      </w:r>
      <w:r>
        <w:t xml:space="preserve"> </w:t>
      </w:r>
      <w:proofErr w:type="spellStart"/>
      <w:r>
        <w:t>Белицкая</w:t>
      </w:r>
      <w:proofErr w:type="spellEnd"/>
      <w:r>
        <w:t xml:space="preserve"> А.В. Правовое регулирование государственно-частного партнерства. – М.: Изд-во МГУ,201</w:t>
      </w:r>
      <w:r w:rsidR="00BB7F05">
        <w:t>9</w:t>
      </w:r>
      <w:r>
        <w:t>. – с. 88.</w:t>
      </w:r>
    </w:p>
  </w:footnote>
  <w:footnote w:id="5">
    <w:p w14:paraId="644E8463" w14:textId="0B527D05" w:rsidR="004645C5" w:rsidRDefault="004645C5" w:rsidP="004645C5">
      <w:pPr>
        <w:pStyle w:val="a8"/>
      </w:pPr>
      <w:r>
        <w:rPr>
          <w:rStyle w:val="aa"/>
        </w:rPr>
        <w:footnoteRef/>
      </w:r>
      <w:r>
        <w:t xml:space="preserve"> Кочеткова С.А. Государственно-частное партнерство. – М.: Изд-во Академии Естествознания,201</w:t>
      </w:r>
      <w:r w:rsidR="00BB7F05">
        <w:t>9</w:t>
      </w:r>
      <w:r>
        <w:t>. – с. 58.</w:t>
      </w:r>
    </w:p>
  </w:footnote>
  <w:footnote w:id="6">
    <w:p w14:paraId="72D2DF70" w14:textId="754BCC25" w:rsidR="004645C5" w:rsidRDefault="004645C5">
      <w:pPr>
        <w:pStyle w:val="a8"/>
      </w:pPr>
      <w:r>
        <w:rPr>
          <w:rStyle w:val="aa"/>
        </w:rPr>
        <w:footnoteRef/>
      </w:r>
      <w:r>
        <w:t xml:space="preserve"> Терещенко Т.К. </w:t>
      </w:r>
      <w:r w:rsidRPr="004645C5">
        <w:t>Государственно-частное партнерство в развитии судостроения и инфраструктуры водного транспорта</w:t>
      </w:r>
      <w:r>
        <w:t>. // Судостроение, 2020. - № 1. – с. 14.</w:t>
      </w:r>
    </w:p>
  </w:footnote>
  <w:footnote w:id="7">
    <w:p w14:paraId="1E4B3988" w14:textId="1F51E9E1" w:rsidR="00436254" w:rsidRDefault="00436254">
      <w:pPr>
        <w:pStyle w:val="a8"/>
      </w:pPr>
      <w:r>
        <w:rPr>
          <w:rStyle w:val="aa"/>
        </w:rPr>
        <w:footnoteRef/>
      </w:r>
      <w:r>
        <w:t xml:space="preserve"> Парфенова Е.Н. Совершенствование инвестиционной инфраструктуры в регионе. // Энергоснабжение, энергетика, энергоаудит, 2018. - № 11. – с. 17.</w:t>
      </w:r>
    </w:p>
  </w:footnote>
  <w:footnote w:id="8">
    <w:p w14:paraId="326D5B8E" w14:textId="6CE1FECD" w:rsidR="00436254" w:rsidRDefault="00436254">
      <w:pPr>
        <w:pStyle w:val="a8"/>
      </w:pPr>
      <w:r>
        <w:rPr>
          <w:rStyle w:val="aa"/>
        </w:rPr>
        <w:footnoteRef/>
      </w:r>
      <w:r>
        <w:t xml:space="preserve"> </w:t>
      </w:r>
      <w:proofErr w:type="spellStart"/>
      <w:r>
        <w:t>Мерзлова</w:t>
      </w:r>
      <w:proofErr w:type="spellEnd"/>
      <w:r>
        <w:t xml:space="preserve"> М.П. </w:t>
      </w:r>
      <w:r w:rsidRPr="00436254">
        <w:t>Модернизация производства в контексте обеспечения экологической безопасности, инвестиционной привлекательности и развития инфраструктуры регионов</w:t>
      </w:r>
      <w:r>
        <w:t>. //</w:t>
      </w:r>
      <w:r w:rsidRPr="00436254">
        <w:t>Вестник Института экономики РАН</w:t>
      </w:r>
      <w:r>
        <w:t>, 2018. - № 5. – с. 105.</w:t>
      </w:r>
    </w:p>
  </w:footnote>
  <w:footnote w:id="9">
    <w:p w14:paraId="7994895C" w14:textId="51040E75" w:rsidR="001119FA" w:rsidRPr="0070176E" w:rsidRDefault="001119FA">
      <w:pPr>
        <w:pStyle w:val="a8"/>
        <w:rPr>
          <w:lang w:val="en-US"/>
        </w:rPr>
      </w:pPr>
      <w:r>
        <w:rPr>
          <w:rStyle w:val="aa"/>
        </w:rPr>
        <w:footnoteRef/>
      </w:r>
      <w:r>
        <w:t xml:space="preserve"> </w:t>
      </w:r>
      <w:proofErr w:type="spellStart"/>
      <w:r>
        <w:t>Радыгина</w:t>
      </w:r>
      <w:proofErr w:type="spellEnd"/>
      <w:r>
        <w:t xml:space="preserve"> С.В. Инвестиционная инфраструктура как фактор активизации инновационно-инвестиционной деятельности в регионе. // Вестник Удмуртского </w:t>
      </w:r>
      <w:proofErr w:type="gramStart"/>
      <w:r>
        <w:t>университета ,</w:t>
      </w:r>
      <w:proofErr w:type="gramEnd"/>
      <w:r>
        <w:t xml:space="preserve"> 2019. - № 3. – с. 55.</w:t>
      </w:r>
    </w:p>
  </w:footnote>
  <w:footnote w:id="10">
    <w:p w14:paraId="4420FFF6" w14:textId="5EE97AFE" w:rsidR="0070176E" w:rsidRDefault="0070176E">
      <w:pPr>
        <w:pStyle w:val="a8"/>
      </w:pPr>
      <w:r>
        <w:rPr>
          <w:rStyle w:val="aa"/>
        </w:rPr>
        <w:footnoteRef/>
      </w:r>
      <w:r>
        <w:t xml:space="preserve"> Колесникова Г.В. Инвестиционная инфраструктура региона: понятие, сущность и основные характеристики. // </w:t>
      </w:r>
      <w:r w:rsidRPr="0070176E">
        <w:t>Инженерный вестник Дона</w:t>
      </w:r>
      <w:r>
        <w:t>, 2018. - № 4. – с. 72.</w:t>
      </w:r>
    </w:p>
  </w:footnote>
  <w:footnote w:id="11">
    <w:p w14:paraId="762B37BE" w14:textId="09B3CE3F" w:rsidR="0070176E" w:rsidRDefault="0070176E">
      <w:pPr>
        <w:pStyle w:val="a8"/>
      </w:pPr>
      <w:r>
        <w:rPr>
          <w:rStyle w:val="aa"/>
        </w:rPr>
        <w:footnoteRef/>
      </w:r>
      <w:r>
        <w:t xml:space="preserve"> Кондакова И.В. Правовая реформа инвестиционной деятельности: сравнительный анализ российского и зарубежного опыта. // </w:t>
      </w:r>
      <w:r w:rsidRPr="0070176E">
        <w:t>Управление экономическими системами: электронный научный журнал</w:t>
      </w:r>
      <w:r>
        <w:t>, 2019. - № 12. – с. 87.С</w:t>
      </w:r>
    </w:p>
  </w:footnote>
  <w:footnote w:id="12">
    <w:p w14:paraId="48391C78" w14:textId="716E1222" w:rsidR="0070176E" w:rsidRDefault="0070176E">
      <w:pPr>
        <w:pStyle w:val="a8"/>
      </w:pPr>
      <w:r>
        <w:rPr>
          <w:rStyle w:val="aa"/>
        </w:rPr>
        <w:footnoteRef/>
      </w:r>
      <w:r>
        <w:t xml:space="preserve"> </w:t>
      </w:r>
      <w:proofErr w:type="spellStart"/>
      <w:r>
        <w:t>Радыгина</w:t>
      </w:r>
      <w:proofErr w:type="spellEnd"/>
      <w:r>
        <w:t xml:space="preserve"> С.В. Инвестиционная инфраструктура как фактор активизации инновационно-инвестиционной деятельности в регионе. // Вестник Удмуртского </w:t>
      </w:r>
      <w:proofErr w:type="gramStart"/>
      <w:r>
        <w:t>университета ,</w:t>
      </w:r>
      <w:proofErr w:type="gramEnd"/>
      <w:r>
        <w:t xml:space="preserve"> 2019. - № 3. – с. 5</w:t>
      </w:r>
      <w:r>
        <w:t>6.</w:t>
      </w:r>
    </w:p>
  </w:footnote>
  <w:footnote w:id="13">
    <w:p w14:paraId="0080983B" w14:textId="4401E5A2" w:rsidR="00007968" w:rsidRDefault="00007968">
      <w:pPr>
        <w:pStyle w:val="a8"/>
      </w:pPr>
      <w:r>
        <w:rPr>
          <w:rStyle w:val="aa"/>
        </w:rPr>
        <w:footnoteRef/>
      </w:r>
      <w:r>
        <w:t xml:space="preserve"> Боброва И.И., Зимин В.А. Об управлении инвестициями в регионе. // </w:t>
      </w:r>
      <w:r w:rsidRPr="00007968">
        <w:t>Экономика строительства и природопользования</w:t>
      </w:r>
      <w:r>
        <w:t>, 2019. - № 5. – с. 67.</w:t>
      </w:r>
    </w:p>
  </w:footnote>
  <w:footnote w:id="14">
    <w:p w14:paraId="6E3BE84F" w14:textId="7F090AA4" w:rsidR="003E3241" w:rsidRDefault="003E3241">
      <w:pPr>
        <w:pStyle w:val="a8"/>
      </w:pPr>
      <w:r>
        <w:rPr>
          <w:rStyle w:val="aa"/>
        </w:rPr>
        <w:footnoteRef/>
      </w:r>
      <w:r>
        <w:t xml:space="preserve"> Манохин А.Ю. Проблемы формирования региональной инвестиционной инфраструктуры. // </w:t>
      </w:r>
      <w:r w:rsidR="00077B87">
        <w:t>Вестник Таганрогского государственного университета, 2017. - № 6. – с.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0574"/>
    <w:multiLevelType w:val="hybridMultilevel"/>
    <w:tmpl w:val="654EC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A31EB"/>
    <w:multiLevelType w:val="hybridMultilevel"/>
    <w:tmpl w:val="8662D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A74108"/>
    <w:multiLevelType w:val="hybridMultilevel"/>
    <w:tmpl w:val="B100C5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271E1"/>
    <w:multiLevelType w:val="hybridMultilevel"/>
    <w:tmpl w:val="25DE4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08051C"/>
    <w:multiLevelType w:val="hybridMultilevel"/>
    <w:tmpl w:val="B330E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036385"/>
    <w:multiLevelType w:val="hybridMultilevel"/>
    <w:tmpl w:val="01BE3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74C4D"/>
    <w:multiLevelType w:val="hybridMultilevel"/>
    <w:tmpl w:val="0EB8EE2E"/>
    <w:lvl w:ilvl="0" w:tplc="D730D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D1F65A7"/>
    <w:multiLevelType w:val="hybridMultilevel"/>
    <w:tmpl w:val="4D96E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B6886"/>
    <w:multiLevelType w:val="hybridMultilevel"/>
    <w:tmpl w:val="5302C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942573"/>
    <w:multiLevelType w:val="hybridMultilevel"/>
    <w:tmpl w:val="D5E69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B7413F"/>
    <w:multiLevelType w:val="hybridMultilevel"/>
    <w:tmpl w:val="D1264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4776E2"/>
    <w:multiLevelType w:val="hybridMultilevel"/>
    <w:tmpl w:val="90A24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207833"/>
    <w:multiLevelType w:val="hybridMultilevel"/>
    <w:tmpl w:val="73F28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90E1D"/>
    <w:multiLevelType w:val="hybridMultilevel"/>
    <w:tmpl w:val="91D4D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03A4A"/>
    <w:multiLevelType w:val="hybridMultilevel"/>
    <w:tmpl w:val="6598D5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6"/>
  </w:num>
  <w:num w:numId="5">
    <w:abstractNumId w:val="11"/>
  </w:num>
  <w:num w:numId="6">
    <w:abstractNumId w:val="8"/>
  </w:num>
  <w:num w:numId="7">
    <w:abstractNumId w:val="10"/>
  </w:num>
  <w:num w:numId="8">
    <w:abstractNumId w:val="3"/>
  </w:num>
  <w:num w:numId="9">
    <w:abstractNumId w:val="2"/>
  </w:num>
  <w:num w:numId="10">
    <w:abstractNumId w:val="1"/>
  </w:num>
  <w:num w:numId="11">
    <w:abstractNumId w:val="4"/>
  </w:num>
  <w:num w:numId="12">
    <w:abstractNumId w:val="7"/>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9A"/>
    <w:rsid w:val="00007968"/>
    <w:rsid w:val="00041C3B"/>
    <w:rsid w:val="00077B87"/>
    <w:rsid w:val="001119FA"/>
    <w:rsid w:val="001C2EDF"/>
    <w:rsid w:val="0021498C"/>
    <w:rsid w:val="002B2F9E"/>
    <w:rsid w:val="002B4E33"/>
    <w:rsid w:val="003E3241"/>
    <w:rsid w:val="00436254"/>
    <w:rsid w:val="004645C5"/>
    <w:rsid w:val="00490378"/>
    <w:rsid w:val="004962FF"/>
    <w:rsid w:val="004D0967"/>
    <w:rsid w:val="004E4A6D"/>
    <w:rsid w:val="004E515F"/>
    <w:rsid w:val="00524E6E"/>
    <w:rsid w:val="005B2124"/>
    <w:rsid w:val="00614EC8"/>
    <w:rsid w:val="00625EAE"/>
    <w:rsid w:val="00661C9D"/>
    <w:rsid w:val="00697523"/>
    <w:rsid w:val="006D5B80"/>
    <w:rsid w:val="0070176E"/>
    <w:rsid w:val="00811639"/>
    <w:rsid w:val="00872793"/>
    <w:rsid w:val="008C5742"/>
    <w:rsid w:val="00917A62"/>
    <w:rsid w:val="00A15970"/>
    <w:rsid w:val="00B756D5"/>
    <w:rsid w:val="00BB7F05"/>
    <w:rsid w:val="00C06293"/>
    <w:rsid w:val="00C70DDD"/>
    <w:rsid w:val="00CB0DBF"/>
    <w:rsid w:val="00D0297C"/>
    <w:rsid w:val="00D33262"/>
    <w:rsid w:val="00E16C46"/>
    <w:rsid w:val="00E77127"/>
    <w:rsid w:val="00E90B7E"/>
    <w:rsid w:val="00E96139"/>
    <w:rsid w:val="00EC3706"/>
    <w:rsid w:val="00F24AC8"/>
    <w:rsid w:val="00F3189A"/>
    <w:rsid w:val="00FB517F"/>
    <w:rsid w:val="00FF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4560"/>
  <w15:chartTrackingRefBased/>
  <w15:docId w15:val="{F72DC126-90C6-4E6D-AFD5-662C4BCF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62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9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0967"/>
  </w:style>
  <w:style w:type="paragraph" w:styleId="a5">
    <w:name w:val="footer"/>
    <w:basedOn w:val="a"/>
    <w:link w:val="a6"/>
    <w:uiPriority w:val="99"/>
    <w:unhideWhenUsed/>
    <w:rsid w:val="004D09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0967"/>
  </w:style>
  <w:style w:type="paragraph" w:styleId="a7">
    <w:name w:val="List Paragraph"/>
    <w:basedOn w:val="a"/>
    <w:uiPriority w:val="34"/>
    <w:qFormat/>
    <w:rsid w:val="00C70DDD"/>
    <w:pPr>
      <w:ind w:left="720"/>
      <w:contextualSpacing/>
    </w:pPr>
  </w:style>
  <w:style w:type="paragraph" w:styleId="a8">
    <w:name w:val="footnote text"/>
    <w:aliases w:val="Текст сноски Знак Знак,Знак Знак Знак,Текст сноски1 Знак Знак,Текст сноски Знак Знак1 Знак Знак,Текст сноски Знак1 Знак Знак,Текст сноски Знак Знак Знак Знак Знак Знак1 Знак,Текст сноски Знак Знак Знак Знак Знак Знак Знак Знак"/>
    <w:basedOn w:val="a"/>
    <w:link w:val="a9"/>
    <w:uiPriority w:val="99"/>
    <w:unhideWhenUsed/>
    <w:rsid w:val="0021498C"/>
    <w:pPr>
      <w:widowControl w:val="0"/>
      <w:autoSpaceDE w:val="0"/>
      <w:autoSpaceDN w:val="0"/>
      <w:adjustRightInd w:val="0"/>
      <w:spacing w:after="0" w:line="240" w:lineRule="auto"/>
    </w:pPr>
    <w:rPr>
      <w:rFonts w:ascii="Times New Roman CYR" w:hAnsi="Times New Roman CYR" w:cs="Times New Roman CYR"/>
      <w:sz w:val="20"/>
      <w:szCs w:val="20"/>
    </w:rPr>
  </w:style>
  <w:style w:type="character" w:customStyle="1" w:styleId="a9">
    <w:name w:val="Текст сноски Знак"/>
    <w:aliases w:val="Текст сноски Знак Знак Знак,Знак Знак Знак Знак,Текст сноски1 Знак Знак Знак,Текст сноски Знак Знак1 Знак Знак Знак,Текст сноски Знак1 Знак Знак Знак,Текст сноски Знак Знак Знак Знак Знак Знак1 Знак Знак"/>
    <w:basedOn w:val="a0"/>
    <w:link w:val="a8"/>
    <w:uiPriority w:val="99"/>
    <w:rsid w:val="0021498C"/>
    <w:rPr>
      <w:rFonts w:ascii="Times New Roman CYR" w:hAnsi="Times New Roman CYR" w:cs="Times New Roman CYR"/>
      <w:sz w:val="20"/>
      <w:szCs w:val="20"/>
    </w:rPr>
  </w:style>
  <w:style w:type="character" w:styleId="aa">
    <w:name w:val="footnote reference"/>
    <w:aliases w:val="Знак сноски-FN,Знак сноски 1,Ciae niinee-FN,Referencia nota al pie,Ссылка на сноску 45,Appel note de bas de page,Стиль Знак сноски,Appel note de bas de page + 1..."/>
    <w:basedOn w:val="a0"/>
    <w:uiPriority w:val="99"/>
    <w:unhideWhenUsed/>
    <w:rsid w:val="0021498C"/>
    <w:rPr>
      <w:vertAlign w:val="superscript"/>
    </w:rPr>
  </w:style>
  <w:style w:type="paragraph" w:customStyle="1" w:styleId="bodytext">
    <w:name w:val="bodytext"/>
    <w:basedOn w:val="a"/>
    <w:rsid w:val="008C5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61C9D"/>
    <w:rPr>
      <w:color w:val="0563C1" w:themeColor="hyperlink"/>
      <w:u w:val="single"/>
    </w:rPr>
  </w:style>
  <w:style w:type="character" w:styleId="ac">
    <w:name w:val="Unresolved Mention"/>
    <w:basedOn w:val="a0"/>
    <w:uiPriority w:val="99"/>
    <w:semiHidden/>
    <w:unhideWhenUsed/>
    <w:rsid w:val="00661C9D"/>
    <w:rPr>
      <w:color w:val="605E5C"/>
      <w:shd w:val="clear" w:color="auto" w:fill="E1DFDD"/>
    </w:rPr>
  </w:style>
  <w:style w:type="table" w:styleId="ad">
    <w:name w:val="Table Grid"/>
    <w:basedOn w:val="a1"/>
    <w:uiPriority w:val="39"/>
    <w:rsid w:val="00041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6293"/>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811639"/>
    <w:pPr>
      <w:outlineLvl w:val="9"/>
    </w:pPr>
    <w:rPr>
      <w:lang w:eastAsia="ru-RU"/>
    </w:rPr>
  </w:style>
  <w:style w:type="paragraph" w:styleId="11">
    <w:name w:val="toc 1"/>
    <w:basedOn w:val="a"/>
    <w:next w:val="a"/>
    <w:autoRedefine/>
    <w:uiPriority w:val="39"/>
    <w:unhideWhenUsed/>
    <w:rsid w:val="00811639"/>
    <w:pPr>
      <w:tabs>
        <w:tab w:val="right" w:leader="dot" w:pos="9345"/>
      </w:tabs>
      <w:spacing w:after="0" w:line="360" w:lineRule="auto"/>
      <w:jc w:val="both"/>
    </w:pPr>
    <w:rPr>
      <w:rFonts w:ascii="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9331">
      <w:bodyDiv w:val="1"/>
      <w:marLeft w:val="0"/>
      <w:marRight w:val="0"/>
      <w:marTop w:val="0"/>
      <w:marBottom w:val="0"/>
      <w:divBdr>
        <w:top w:val="none" w:sz="0" w:space="0" w:color="auto"/>
        <w:left w:val="none" w:sz="0" w:space="0" w:color="auto"/>
        <w:bottom w:val="none" w:sz="0" w:space="0" w:color="auto"/>
        <w:right w:val="none" w:sz="0" w:space="0" w:color="auto"/>
      </w:divBdr>
    </w:div>
    <w:div w:id="11603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osinfra.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E621-1A27-4EF0-B69E-C6837845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28</Pages>
  <Words>5743</Words>
  <Characters>32738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Paul</dc:creator>
  <cp:keywords/>
  <dc:description/>
  <cp:lastModifiedBy>Paul Paul</cp:lastModifiedBy>
  <cp:revision>23</cp:revision>
  <dcterms:created xsi:type="dcterms:W3CDTF">2021-09-05T01:55:00Z</dcterms:created>
  <dcterms:modified xsi:type="dcterms:W3CDTF">2021-09-07T01:50:00Z</dcterms:modified>
</cp:coreProperties>
</file>